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65888453" w:rsidR="00097DD4" w:rsidRPr="00F240F3" w:rsidRDefault="00097DD4" w:rsidP="00097DD4">
      <w:pPr>
        <w:pStyle w:val="CRCoverPage"/>
        <w:tabs>
          <w:tab w:val="right" w:pos="9639"/>
        </w:tabs>
        <w:rPr>
          <w:b/>
          <w:noProof/>
          <w:sz w:val="24"/>
          <w:lang w:val="en-US"/>
        </w:rPr>
      </w:pPr>
      <w:r>
        <w:rPr>
          <w:b/>
          <w:noProof/>
          <w:sz w:val="24"/>
        </w:rPr>
        <w:t>3GPP TSG-</w:t>
      </w:r>
      <w:r w:rsidR="001D3863">
        <w:fldChar w:fldCharType="begin"/>
      </w:r>
      <w:r w:rsidR="001D3863">
        <w:instrText xml:space="preserve"> DOCPROPERTY  TSG/WGRef  \* MERGEFORMAT </w:instrText>
      </w:r>
      <w:r w:rsidR="001D3863">
        <w:fldChar w:fldCharType="separate"/>
      </w:r>
      <w:r>
        <w:rPr>
          <w:b/>
          <w:noProof/>
          <w:sz w:val="24"/>
        </w:rPr>
        <w:t>RAN4</w:t>
      </w:r>
      <w:r w:rsidR="001D3863">
        <w:rPr>
          <w:b/>
          <w:noProof/>
          <w:sz w:val="24"/>
        </w:rPr>
        <w:fldChar w:fldCharType="end"/>
      </w:r>
      <w:r>
        <w:rPr>
          <w:b/>
          <w:noProof/>
          <w:sz w:val="24"/>
        </w:rPr>
        <w:t xml:space="preserve"> Meeting #10</w:t>
      </w:r>
      <w:r w:rsidR="003B32A4">
        <w:rPr>
          <w:b/>
          <w:noProof/>
          <w:sz w:val="24"/>
        </w:rPr>
        <w:t>3</w:t>
      </w:r>
      <w:r w:rsidR="001D3863">
        <w:fldChar w:fldCharType="begin"/>
      </w:r>
      <w:r w:rsidR="001D3863">
        <w:instrText xml:space="preserve"> DOCPROPERTY  MtgTitle  \* MERGEFORMAT </w:instrText>
      </w:r>
      <w:r w:rsidR="001D3863">
        <w:fldChar w:fldCharType="separate"/>
      </w:r>
      <w:r>
        <w:rPr>
          <w:b/>
          <w:noProof/>
          <w:sz w:val="24"/>
        </w:rPr>
        <w:t>-e</w:t>
      </w:r>
      <w:r w:rsidR="001D3863">
        <w:rPr>
          <w:b/>
          <w:noProof/>
          <w:sz w:val="24"/>
        </w:rPr>
        <w:fldChar w:fldCharType="end"/>
      </w:r>
      <w:r>
        <w:rPr>
          <w:b/>
          <w:i/>
          <w:noProof/>
          <w:sz w:val="28"/>
        </w:rPr>
        <w:tab/>
      </w:r>
      <w:r w:rsidR="00EE5A50" w:rsidRPr="00EE5A50">
        <w:rPr>
          <w:b/>
          <w:noProof/>
          <w:sz w:val="24"/>
          <w:lang w:val="en-CN"/>
        </w:rPr>
        <w:t>R4-2207756</w:t>
      </w:r>
    </w:p>
    <w:p w14:paraId="2D0C6697" w14:textId="42BD88B1" w:rsidR="00097DD4" w:rsidRDefault="001D3863" w:rsidP="00097DD4">
      <w:pPr>
        <w:pStyle w:val="CRCoverPage"/>
        <w:outlineLvl w:val="0"/>
        <w:rPr>
          <w:b/>
          <w:noProof/>
          <w:sz w:val="24"/>
        </w:rPr>
      </w:pPr>
      <w:r>
        <w:fldChar w:fldCharType="begin"/>
      </w:r>
      <w:r>
        <w:instrText xml:space="preserve"> DOCPROPERTY  Location  \* MERGEFORMAT </w:instrText>
      </w:r>
      <w:r>
        <w:fldChar w:fldCharType="separate"/>
      </w:r>
      <w:r w:rsidR="00097DD4" w:rsidRPr="00BA51D9">
        <w:rPr>
          <w:b/>
          <w:noProof/>
          <w:sz w:val="24"/>
        </w:rPr>
        <w:t>Online</w:t>
      </w:r>
      <w:r>
        <w:rPr>
          <w:b/>
          <w:noProof/>
          <w:sz w:val="24"/>
        </w:rPr>
        <w:fldChar w:fldCharType="end"/>
      </w:r>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467261">
        <w:rPr>
          <w:b/>
          <w:sz w:val="24"/>
          <w:szCs w:val="24"/>
          <w:lang w:eastAsia="zh-CN"/>
        </w:rPr>
        <w:t>9</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20</w:t>
      </w:r>
      <w:r w:rsidR="00097DD4">
        <w:rPr>
          <w:b/>
          <w:sz w:val="24"/>
          <w:szCs w:val="24"/>
          <w:lang w:eastAsia="zh-CN"/>
        </w:rPr>
        <w:t xml:space="preserve"> </w:t>
      </w:r>
      <w:r w:rsidR="003B32A4">
        <w:rPr>
          <w:b/>
          <w:sz w:val="24"/>
          <w:szCs w:val="24"/>
          <w:lang w:eastAsia="zh-CN"/>
        </w:rPr>
        <w:t>May</w:t>
      </w:r>
      <w:r w:rsidR="00097DD4" w:rsidRPr="00BF1228">
        <w:rPr>
          <w:b/>
          <w:sz w:val="24"/>
          <w:szCs w:val="24"/>
          <w:lang w:eastAsia="zh-CN"/>
        </w:rPr>
        <w:t>, 202</w:t>
      </w:r>
      <w:r w:rsidR="00097DD4">
        <w:rPr>
          <w:b/>
          <w:sz w:val="24"/>
          <w:szCs w:val="24"/>
          <w:lang w:eastAsia="zh-CN"/>
        </w:rPr>
        <w:t>2</w:t>
      </w:r>
    </w:p>
    <w:p w14:paraId="16FC7694" w14:textId="0B821C4B"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7A6AFE">
        <w:rPr>
          <w:rFonts w:ascii="Arial" w:hAnsi="Arial" w:cs="Arial"/>
          <w:b/>
          <w:sz w:val="22"/>
          <w:szCs w:val="22"/>
          <w:lang w:val="en-US"/>
        </w:rPr>
        <w:t>9.10.</w:t>
      </w:r>
      <w:r w:rsidR="007D3657">
        <w:rPr>
          <w:rFonts w:ascii="Arial" w:hAnsi="Arial" w:cs="Arial"/>
          <w:b/>
          <w:sz w:val="22"/>
          <w:szCs w:val="22"/>
          <w:lang w:val="en-US"/>
        </w:rPr>
        <w:t>1</w:t>
      </w:r>
      <w:r w:rsidR="007A6AFE">
        <w:rPr>
          <w:rFonts w:ascii="Arial" w:hAnsi="Arial" w:cs="Arial"/>
          <w:b/>
          <w:sz w:val="22"/>
          <w:szCs w:val="22"/>
          <w:lang w:val="en-US"/>
        </w:rPr>
        <w:t>.</w:t>
      </w:r>
      <w:r w:rsidR="007D3657">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7DD091A" w:rsidR="00712CC1" w:rsidRPr="009C13E4"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7D3657" w:rsidRPr="007D3657">
        <w:rPr>
          <w:rFonts w:ascii="Arial" w:hAnsi="Arial" w:cs="Arial"/>
          <w:b/>
          <w:sz w:val="22"/>
          <w:szCs w:val="22"/>
          <w:lang w:val="en-CN"/>
        </w:rPr>
        <w:t>On multiple concurrent and independent MG patterns</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AFB97" w14:textId="6DBB6E04" w:rsidR="00D507DA" w:rsidRDefault="0034689D" w:rsidP="00CA0B7B">
      <w:r>
        <w:t xml:space="preserve">RAN4 concluded core part design for </w:t>
      </w:r>
      <w:r w:rsidR="00D507DA">
        <w:t>concurrent gaps</w:t>
      </w:r>
      <w:r>
        <w:t xml:space="preserve"> in RAN4#102e.</w:t>
      </w:r>
      <w:r w:rsidR="00D507DA">
        <w:t xml:space="preserve"> However, there are still remaining issues which are expected to be discussed in core part maintenance phase.</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83803C3" w14:textId="426B082B" w:rsidR="00714A05" w:rsidRDefault="0053275C" w:rsidP="005D0320">
      <w:pPr>
        <w:rPr>
          <w:lang w:val="en-US" w:eastAsia="zh-CN"/>
        </w:rPr>
      </w:pPr>
      <w:r>
        <w:rPr>
          <w:lang w:val="en-US" w:eastAsia="zh-CN"/>
        </w:rPr>
        <w:t>The first issue is about inter-RAT E-UTRAN measurement with concurrent gaps:</w:t>
      </w:r>
    </w:p>
    <w:p w14:paraId="57F939F0" w14:textId="77777777" w:rsidR="0053275C" w:rsidRPr="0053275C" w:rsidRDefault="0053275C" w:rsidP="0053275C">
      <w:pPr>
        <w:rPr>
          <w:b/>
          <w:lang w:eastAsia="zh-CN"/>
        </w:rPr>
      </w:pPr>
      <w:r w:rsidRPr="0053275C">
        <w:rPr>
          <w:b/>
          <w:lang w:eastAsia="zh-CN"/>
        </w:rPr>
        <w:t>Issue 2-1-1: Whether concurrent gaps are allowed in the case when only E-UTRAN measurement objectives are configured</w:t>
      </w:r>
    </w:p>
    <w:p w14:paraId="0F309637" w14:textId="77777777" w:rsidR="0053275C" w:rsidRPr="0053275C" w:rsidRDefault="0053275C" w:rsidP="0053275C">
      <w:pPr>
        <w:numPr>
          <w:ilvl w:val="0"/>
          <w:numId w:val="49"/>
        </w:numPr>
        <w:rPr>
          <w:lang w:val="en-US" w:eastAsia="zh-CN"/>
        </w:rPr>
      </w:pPr>
      <w:r w:rsidRPr="0053275C">
        <w:rPr>
          <w:rFonts w:hint="eastAsia"/>
          <w:lang w:val="en-US" w:eastAsia="zh-CN"/>
        </w:rPr>
        <w:t>O</w:t>
      </w:r>
      <w:r w:rsidRPr="0053275C">
        <w:rPr>
          <w:lang w:val="en-US" w:eastAsia="zh-CN"/>
        </w:rPr>
        <w:t xml:space="preserve">pen issue </w:t>
      </w:r>
    </w:p>
    <w:p w14:paraId="55FF7048" w14:textId="77777777" w:rsidR="0053275C" w:rsidRPr="0053275C" w:rsidRDefault="0053275C" w:rsidP="0053275C">
      <w:pPr>
        <w:numPr>
          <w:ilvl w:val="1"/>
          <w:numId w:val="49"/>
        </w:numPr>
        <w:rPr>
          <w:lang w:val="en-US" w:eastAsia="zh-CN"/>
        </w:rPr>
      </w:pPr>
      <w:r w:rsidRPr="0053275C">
        <w:rPr>
          <w:lang w:val="en-US" w:eastAsia="zh-CN"/>
        </w:rPr>
        <w:t>Option 1: Yes</w:t>
      </w:r>
    </w:p>
    <w:p w14:paraId="43834BC1" w14:textId="77777777" w:rsidR="0053275C" w:rsidRPr="0053275C" w:rsidRDefault="0053275C" w:rsidP="0053275C">
      <w:pPr>
        <w:numPr>
          <w:ilvl w:val="1"/>
          <w:numId w:val="49"/>
        </w:numPr>
        <w:rPr>
          <w:lang w:val="en-US" w:eastAsia="zh-CN"/>
        </w:rPr>
      </w:pPr>
      <w:r w:rsidRPr="0053275C">
        <w:rPr>
          <w:lang w:val="en-US" w:eastAsia="zh-CN"/>
        </w:rPr>
        <w:t>Option 1a: Yes, provided that UE supports LTE measurement with concurrent MGs, which is up to UE capability</w:t>
      </w:r>
    </w:p>
    <w:p w14:paraId="1EFDFD89" w14:textId="77777777" w:rsidR="0053275C" w:rsidRPr="0053275C" w:rsidRDefault="0053275C" w:rsidP="0053275C">
      <w:pPr>
        <w:numPr>
          <w:ilvl w:val="1"/>
          <w:numId w:val="49"/>
        </w:numPr>
        <w:rPr>
          <w:lang w:val="en-US" w:eastAsia="zh-CN"/>
        </w:rPr>
      </w:pPr>
      <w:r w:rsidRPr="0053275C">
        <w:rPr>
          <w:lang w:val="en-US" w:eastAsia="zh-CN"/>
        </w:rPr>
        <w:t>Option 1b: Yes, under the condition that only one per-UE MG is configured for UE</w:t>
      </w:r>
    </w:p>
    <w:p w14:paraId="10F4431E" w14:textId="77777777" w:rsidR="0053275C" w:rsidRPr="0053275C" w:rsidRDefault="0053275C" w:rsidP="0053275C">
      <w:pPr>
        <w:numPr>
          <w:ilvl w:val="1"/>
          <w:numId w:val="49"/>
        </w:numPr>
        <w:rPr>
          <w:lang w:val="en-US" w:eastAsia="zh-CN"/>
        </w:rPr>
      </w:pPr>
      <w:r w:rsidRPr="0053275C">
        <w:rPr>
          <w:lang w:val="en-US" w:eastAsia="zh-CN"/>
        </w:rPr>
        <w:t>Option 2: No</w:t>
      </w:r>
    </w:p>
    <w:p w14:paraId="05BFA148" w14:textId="77777777" w:rsidR="0053275C" w:rsidRPr="0053275C" w:rsidRDefault="0053275C" w:rsidP="0053275C">
      <w:pPr>
        <w:numPr>
          <w:ilvl w:val="0"/>
          <w:numId w:val="49"/>
        </w:numPr>
        <w:rPr>
          <w:lang w:val="en-US" w:eastAsia="zh-CN"/>
        </w:rPr>
      </w:pPr>
      <w:r w:rsidRPr="0053275C">
        <w:rPr>
          <w:lang w:val="en-US" w:eastAsia="zh-CN"/>
        </w:rPr>
        <w:t>Note: As this issue does not change the fundamental functionality to the feature, but just add some additional limitations to the use case, continue discussion in the maintenance phase if no conclusion in this meeting</w:t>
      </w:r>
    </w:p>
    <w:p w14:paraId="2F4446F8" w14:textId="2378F325" w:rsidR="00DE706B" w:rsidRPr="00DE706B" w:rsidRDefault="00DE706B" w:rsidP="00DE706B">
      <w:pPr>
        <w:rPr>
          <w:bCs/>
          <w:lang w:eastAsia="zh-CN"/>
        </w:rPr>
      </w:pPr>
      <w:r w:rsidRPr="00DE706B">
        <w:rPr>
          <w:lang w:val="en-US" w:eastAsia="zh-CN"/>
        </w:rPr>
        <w:t xml:space="preserve">We still don’t think it is necessary to </w:t>
      </w:r>
      <w:r w:rsidRPr="00DE706B">
        <w:rPr>
          <w:bCs/>
          <w:lang w:eastAsia="zh-CN"/>
        </w:rPr>
        <w:t xml:space="preserve">use concurrent gaps in the case when only non-NR RAT measurement objectives are configured. </w:t>
      </w:r>
      <w:r>
        <w:rPr>
          <w:bCs/>
          <w:lang w:eastAsia="zh-CN"/>
        </w:rPr>
        <w:t>A</w:t>
      </w:r>
      <w:r w:rsidRPr="00DE706B">
        <w:rPr>
          <w:bCs/>
          <w:lang w:eastAsia="zh-CN"/>
        </w:rPr>
        <w:t xml:space="preserve">s we mentioned in </w:t>
      </w:r>
      <w:r>
        <w:rPr>
          <w:bCs/>
          <w:lang w:eastAsia="zh-CN"/>
        </w:rPr>
        <w:t>previous</w:t>
      </w:r>
      <w:r w:rsidRPr="00DE706B">
        <w:rPr>
          <w:bCs/>
          <w:lang w:eastAsia="zh-CN"/>
        </w:rPr>
        <w:t xml:space="preserve"> meeting</w:t>
      </w:r>
      <w:r>
        <w:rPr>
          <w:bCs/>
          <w:lang w:eastAsia="zh-CN"/>
        </w:rPr>
        <w:t>s</w:t>
      </w:r>
      <w:r w:rsidRPr="00DE706B">
        <w:rPr>
          <w:bCs/>
          <w:lang w:eastAsia="zh-CN"/>
        </w:rPr>
        <w:t>: 1) in LTE there is PSS, SSS and CRS every 5ms. Therefore, a MGP with 6ms MGL can cover any LTE cell. 2) multiple concurrent gap patterns are not supported in LTE. Allowing such feature will not only increase the complexity of LTE module, but also result in extra standard work.</w:t>
      </w:r>
    </w:p>
    <w:p w14:paraId="69636917" w14:textId="57052DB0" w:rsidR="00DE706B" w:rsidRDefault="00DE706B" w:rsidP="00DE706B">
      <w:pPr>
        <w:rPr>
          <w:lang w:eastAsia="zh-CN"/>
        </w:rPr>
      </w:pPr>
      <w:r w:rsidRPr="00DE706B">
        <w:rPr>
          <w:bCs/>
          <w:lang w:eastAsia="zh-CN"/>
        </w:rPr>
        <w:t xml:space="preserve">Some company raised concern that precluding such case would result in extra standardization work. However, we think this can simply be handled by adding some clarification in RAN4 spec. Specifically, impact from concurrent gaps on inter-RAT measurement requirements are mainly on </w:t>
      </w:r>
      <w:r w:rsidRPr="00DE706B">
        <w:rPr>
          <w:lang w:eastAsia="zh-CN"/>
        </w:rPr>
        <w:t>CSSF</w:t>
      </w:r>
      <w:r w:rsidRPr="00DE706B">
        <w:rPr>
          <w:vertAlign w:val="subscript"/>
          <w:lang w:eastAsia="zh-CN"/>
        </w:rPr>
        <w:t>interRAT</w:t>
      </w:r>
      <w:r w:rsidRPr="00DE706B" w:rsidDel="00D4226A">
        <w:rPr>
          <w:lang w:eastAsia="zh-CN"/>
        </w:rPr>
        <w:t xml:space="preserve"> </w:t>
      </w:r>
      <w:r w:rsidRPr="00DE706B">
        <w:rPr>
          <w:lang w:eastAsia="zh-CN"/>
        </w:rPr>
        <w:t>, which is equal to CSSF</w:t>
      </w:r>
      <w:r w:rsidRPr="00DE706B">
        <w:rPr>
          <w:vertAlign w:val="subscript"/>
          <w:lang w:eastAsia="zh-CN"/>
        </w:rPr>
        <w:t>within_gap</w:t>
      </w:r>
      <w:r w:rsidRPr="00DE706B">
        <w:rPr>
          <w:lang w:eastAsia="zh-CN"/>
        </w:rPr>
        <w:t xml:space="preserve">. According to CR split discussion in the last meeting, there will be a dedicated CR to update the </w:t>
      </w:r>
      <w:r w:rsidRPr="00DE706B">
        <w:rPr>
          <w:lang w:val="en-US" w:eastAsia="zh-CN"/>
        </w:rPr>
        <w:t>CSSF based on the new association between gap and dedicated use cases.</w:t>
      </w:r>
      <w:r w:rsidRPr="00DE706B">
        <w:rPr>
          <w:lang w:eastAsia="zh-CN"/>
        </w:rPr>
        <w:t xml:space="preserve"> One possible way is to clarify in the CSSF session that requirements don’t apply if only E-UTRAN measurement objectives are configured.</w:t>
      </w:r>
    </w:p>
    <w:p w14:paraId="7CB69519" w14:textId="759878E2" w:rsidR="00DE706B" w:rsidRPr="00DE706B" w:rsidRDefault="00DE706B" w:rsidP="00DE706B">
      <w:pPr>
        <w:rPr>
          <w:lang w:eastAsia="zh-CN"/>
        </w:rPr>
      </w:pPr>
      <w:r>
        <w:rPr>
          <w:lang w:eastAsia="zh-CN"/>
        </w:rPr>
        <w:t>To move forward, we can compromise to option 1a, i.e. introduce a specific UE capability to indicate whether it supports concurrent gaps when only inter-RAT E-UTRAN</w:t>
      </w:r>
      <w:r w:rsidR="00285D61">
        <w:rPr>
          <w:lang w:eastAsia="zh-CN"/>
        </w:rPr>
        <w:t xml:space="preserve"> measurement objects are configured.</w:t>
      </w:r>
    </w:p>
    <w:p w14:paraId="2D6A87C1" w14:textId="46A449B0" w:rsidR="00DE706B" w:rsidRDefault="00DE706B" w:rsidP="00DE706B">
      <w:pPr>
        <w:rPr>
          <w:b/>
          <w:lang w:eastAsia="zh-CN"/>
        </w:rPr>
      </w:pPr>
      <w:bookmarkStart w:id="2" w:name="_Ref101246430"/>
      <w:bookmarkStart w:id="3" w:name="_Ref95300472"/>
      <w:r w:rsidRPr="00DE706B">
        <w:rPr>
          <w:b/>
          <w:bCs/>
          <w:lang w:eastAsia="zh-CN"/>
        </w:rPr>
        <w:t xml:space="preserve">Proposal </w:t>
      </w:r>
      <w:r w:rsidRPr="00DE706B">
        <w:rPr>
          <w:b/>
          <w:bCs/>
          <w:lang w:eastAsia="zh-CN"/>
        </w:rPr>
        <w:fldChar w:fldCharType="begin"/>
      </w:r>
      <w:r w:rsidRPr="00DE706B">
        <w:rPr>
          <w:b/>
          <w:bCs/>
          <w:lang w:eastAsia="zh-CN"/>
        </w:rPr>
        <w:instrText xml:space="preserve"> SEQ Proposal \* ARABIC </w:instrText>
      </w:r>
      <w:r w:rsidRPr="00DE706B">
        <w:rPr>
          <w:b/>
          <w:bCs/>
          <w:lang w:eastAsia="zh-CN"/>
        </w:rPr>
        <w:fldChar w:fldCharType="separate"/>
      </w:r>
      <w:r w:rsidR="00176D7C">
        <w:rPr>
          <w:b/>
          <w:bCs/>
          <w:noProof/>
          <w:lang w:eastAsia="zh-CN"/>
        </w:rPr>
        <w:t>1</w:t>
      </w:r>
      <w:r w:rsidRPr="00DE706B">
        <w:rPr>
          <w:lang w:val="en-US" w:eastAsia="zh-CN"/>
        </w:rPr>
        <w:fldChar w:fldCharType="end"/>
      </w:r>
      <w:r w:rsidRPr="00DE706B">
        <w:rPr>
          <w:b/>
          <w:bCs/>
          <w:lang w:eastAsia="zh-CN"/>
        </w:rPr>
        <w:t xml:space="preserve">: </w:t>
      </w:r>
      <w:r w:rsidRPr="0053275C">
        <w:rPr>
          <w:b/>
          <w:lang w:eastAsia="zh-CN"/>
        </w:rPr>
        <w:t>when only E-UTRAN measurement objectives are configured</w:t>
      </w:r>
      <w:r>
        <w:rPr>
          <w:b/>
          <w:lang w:eastAsia="zh-CN"/>
        </w:rPr>
        <w:t>:</w:t>
      </w:r>
      <w:bookmarkEnd w:id="2"/>
    </w:p>
    <w:p w14:paraId="72B315E6" w14:textId="0946A58D" w:rsidR="00DE706B" w:rsidRDefault="00DE706B" w:rsidP="00DE706B">
      <w:pPr>
        <w:rPr>
          <w:b/>
          <w:lang w:eastAsia="zh-CN"/>
        </w:rPr>
      </w:pPr>
      <w:r>
        <w:rPr>
          <w:b/>
          <w:lang w:eastAsia="zh-CN"/>
        </w:rPr>
        <w:tab/>
        <w:t>Option 1: concurrent gaps shall not be configured.</w:t>
      </w:r>
    </w:p>
    <w:p w14:paraId="7649BF7A" w14:textId="38AA334F" w:rsidR="00232D82" w:rsidRDefault="00232D82" w:rsidP="00DE706B">
      <w:pPr>
        <w:rPr>
          <w:b/>
          <w:bCs/>
          <w:lang w:eastAsia="zh-CN"/>
        </w:rPr>
      </w:pPr>
      <w:r>
        <w:rPr>
          <w:b/>
          <w:lang w:eastAsia="zh-CN"/>
        </w:rPr>
        <w:tab/>
        <w:t>Option 2: introduce a specific UE capability to indicate support of this scenario.</w:t>
      </w:r>
    </w:p>
    <w:bookmarkEnd w:id="3"/>
    <w:p w14:paraId="6F3B7B61" w14:textId="28A93D5A" w:rsidR="0053275C" w:rsidRDefault="0053275C" w:rsidP="005D0320">
      <w:pPr>
        <w:rPr>
          <w:b/>
          <w:bCs/>
          <w:lang w:eastAsia="zh-CN"/>
        </w:rPr>
      </w:pPr>
    </w:p>
    <w:p w14:paraId="7FA37C4F" w14:textId="54540B87" w:rsidR="00290886" w:rsidRPr="004A56AB" w:rsidRDefault="004A56AB" w:rsidP="005D0320">
      <w:pPr>
        <w:rPr>
          <w:lang w:eastAsia="zh-CN"/>
        </w:rPr>
      </w:pPr>
      <w:r>
        <w:rPr>
          <w:lang w:eastAsia="zh-CN"/>
        </w:rPr>
        <w:t>The second issue is also related to inter-RAT E-UTRAN measuremenet:</w:t>
      </w:r>
    </w:p>
    <w:p w14:paraId="2BF3B9D1" w14:textId="77777777" w:rsidR="004A56AB" w:rsidRPr="004A56AB" w:rsidRDefault="004A56AB" w:rsidP="004A56AB">
      <w:pPr>
        <w:rPr>
          <w:b/>
          <w:bCs/>
          <w:lang w:eastAsia="zh-CN"/>
        </w:rPr>
      </w:pPr>
      <w:r w:rsidRPr="004A56AB">
        <w:rPr>
          <w:b/>
          <w:bCs/>
          <w:lang w:eastAsia="zh-CN"/>
        </w:rPr>
        <w:lastRenderedPageBreak/>
        <w:t>Issue 2-1-2: Additional limitation when UE is configured with both E-UTRA and NR MOs</w:t>
      </w:r>
    </w:p>
    <w:p w14:paraId="402C415F" w14:textId="77777777" w:rsidR="004A56AB" w:rsidRPr="004A56AB" w:rsidRDefault="004A56AB" w:rsidP="004A56AB">
      <w:pPr>
        <w:numPr>
          <w:ilvl w:val="0"/>
          <w:numId w:val="49"/>
        </w:numPr>
        <w:rPr>
          <w:lang w:val="en-US" w:eastAsia="zh-CN"/>
        </w:rPr>
      </w:pPr>
      <w:r w:rsidRPr="004A56AB">
        <w:rPr>
          <w:rFonts w:hint="eastAsia"/>
          <w:lang w:val="en-US" w:eastAsia="zh-CN"/>
        </w:rPr>
        <w:t>O</w:t>
      </w:r>
      <w:r w:rsidRPr="004A56AB">
        <w:rPr>
          <w:lang w:val="en-US" w:eastAsia="zh-CN"/>
        </w:rPr>
        <w:t xml:space="preserve">pen issue </w:t>
      </w:r>
    </w:p>
    <w:p w14:paraId="7CD4A70F" w14:textId="77777777" w:rsidR="004A56AB" w:rsidRPr="004A56AB" w:rsidRDefault="004A56AB" w:rsidP="004A56AB">
      <w:pPr>
        <w:numPr>
          <w:ilvl w:val="1"/>
          <w:numId w:val="49"/>
        </w:numPr>
        <w:rPr>
          <w:lang w:val="en-US" w:eastAsia="zh-CN"/>
        </w:rPr>
      </w:pPr>
      <w:r w:rsidRPr="004A56AB">
        <w:rPr>
          <w:rFonts w:hint="eastAsia"/>
          <w:lang w:val="en-US" w:eastAsia="zh-CN"/>
        </w:rPr>
        <w:t>F</w:t>
      </w:r>
      <w:r w:rsidRPr="004A56AB">
        <w:rPr>
          <w:lang w:val="en-US" w:eastAsia="zh-CN"/>
        </w:rPr>
        <w:t>FS: When UE is configured with both E-UTRA and NR Mos, UE can be configured with concurrent MGs, but all E-UTRA MOs are expected to be associated with one single MG</w:t>
      </w:r>
    </w:p>
    <w:p w14:paraId="0519EA95" w14:textId="77777777" w:rsidR="004A56AB" w:rsidRPr="004A56AB" w:rsidRDefault="004A56AB" w:rsidP="004A56AB">
      <w:pPr>
        <w:numPr>
          <w:ilvl w:val="0"/>
          <w:numId w:val="49"/>
        </w:numPr>
        <w:rPr>
          <w:lang w:val="en-US" w:eastAsia="zh-CN"/>
        </w:rPr>
      </w:pPr>
      <w:r w:rsidRPr="004A56AB">
        <w:rPr>
          <w:lang w:val="en-US" w:eastAsia="zh-CN"/>
        </w:rPr>
        <w:t>Note: As this issue does not change the fundamental functionality to the feature, but just add some additional limitations to the use case, continue discussion in the maintenance phase if no conclusion in this meeting</w:t>
      </w:r>
    </w:p>
    <w:p w14:paraId="47B779A5" w14:textId="77777777" w:rsidR="00D83D16" w:rsidRDefault="00733FDB" w:rsidP="005D0320">
      <w:pPr>
        <w:rPr>
          <w:lang w:eastAsia="zh-CN"/>
        </w:rPr>
      </w:pPr>
      <w:r>
        <w:rPr>
          <w:lang w:eastAsia="zh-CN"/>
        </w:rPr>
        <w:t xml:space="preserve">In our understanding the FFS part can be used as default assumption, i.e. network is not expected to associate E-UTRAN MOs with different MG. Reason is same as above mentioned under issue 2-1-1. </w:t>
      </w:r>
      <w:r w:rsidR="00F255CA">
        <w:rPr>
          <w:lang w:eastAsia="zh-CN"/>
        </w:rPr>
        <w:t xml:space="preserve">According to previous discussion, some companies still want to remove this restriction. To move forward, RAN4 can consider introduce UE capability to indicate how many MG can be associated with inter-RAT E-UTRAN measurement. </w:t>
      </w:r>
    </w:p>
    <w:p w14:paraId="503F6ADE" w14:textId="0F1D00EC" w:rsidR="004A56AB" w:rsidRDefault="00D83D16" w:rsidP="00D83D16">
      <w:pPr>
        <w:pStyle w:val="Caption"/>
        <w:rPr>
          <w:lang w:val="en-US"/>
        </w:rPr>
      </w:pPr>
      <w:bookmarkStart w:id="4" w:name="_Ref101246433"/>
      <w:r>
        <w:t xml:space="preserve">Proposal </w:t>
      </w:r>
      <w:r>
        <w:fldChar w:fldCharType="begin"/>
      </w:r>
      <w:r>
        <w:instrText xml:space="preserve"> SEQ Proposal \* ARABIC </w:instrText>
      </w:r>
      <w:r>
        <w:fldChar w:fldCharType="separate"/>
      </w:r>
      <w:r w:rsidR="00176D7C">
        <w:rPr>
          <w:noProof/>
        </w:rPr>
        <w:t>2</w:t>
      </w:r>
      <w:r>
        <w:fldChar w:fldCharType="end"/>
      </w:r>
      <w:r>
        <w:t xml:space="preserve">: </w:t>
      </w:r>
      <w:r w:rsidRPr="004A56AB">
        <w:rPr>
          <w:lang w:val="en-US"/>
        </w:rPr>
        <w:t>When UE is configured with both E-UTRA and NR Mos, UE can be configured with concurrent MGs</w:t>
      </w:r>
      <w:r>
        <w:rPr>
          <w:lang w:val="en-US"/>
        </w:rPr>
        <w:t>, and</w:t>
      </w:r>
      <w:bookmarkEnd w:id="4"/>
    </w:p>
    <w:p w14:paraId="2070A4AD" w14:textId="426E7517" w:rsidR="00D83D16" w:rsidRPr="00D83D16" w:rsidRDefault="00D83D16" w:rsidP="00D83D16">
      <w:pPr>
        <w:rPr>
          <w:b/>
          <w:bCs/>
          <w:lang w:val="en-US" w:eastAsia="zh-CN"/>
        </w:rPr>
      </w:pPr>
      <w:r w:rsidRPr="00D83D16">
        <w:rPr>
          <w:b/>
          <w:bCs/>
          <w:lang w:val="en-US" w:eastAsia="x-none"/>
        </w:rPr>
        <w:tab/>
        <w:t xml:space="preserve">Option 1: </w:t>
      </w:r>
      <w:r w:rsidRPr="004A56AB">
        <w:rPr>
          <w:b/>
          <w:bCs/>
          <w:lang w:val="en-US" w:eastAsia="zh-CN"/>
        </w:rPr>
        <w:t>all E-UTRA MOs are expected to be associated with one single MG</w:t>
      </w:r>
    </w:p>
    <w:p w14:paraId="228EB991" w14:textId="33651A5A" w:rsidR="00D83D16" w:rsidRPr="00D83D16" w:rsidRDefault="00D83D16" w:rsidP="00D83D16">
      <w:pPr>
        <w:rPr>
          <w:b/>
          <w:bCs/>
          <w:lang w:val="en-US" w:eastAsia="x-none"/>
        </w:rPr>
      </w:pPr>
      <w:r w:rsidRPr="00D83D16">
        <w:rPr>
          <w:b/>
          <w:bCs/>
          <w:lang w:val="en-US" w:eastAsia="zh-CN"/>
        </w:rPr>
        <w:tab/>
        <w:t>Option 2: introduce a new UE capability to indicate support of number of concurrent gap patterns for inter-RAT measurement.</w:t>
      </w:r>
    </w:p>
    <w:p w14:paraId="4FECD605" w14:textId="2988A271" w:rsidR="00232D82" w:rsidRDefault="00232D82" w:rsidP="005D0320">
      <w:pPr>
        <w:rPr>
          <w:b/>
          <w:bCs/>
          <w:lang w:eastAsia="zh-CN"/>
        </w:rPr>
      </w:pPr>
    </w:p>
    <w:p w14:paraId="20007850" w14:textId="77777777" w:rsidR="00AE4D2B" w:rsidRPr="00AE4D2B" w:rsidRDefault="00AE4D2B" w:rsidP="00AE4D2B">
      <w:pPr>
        <w:rPr>
          <w:b/>
          <w:bCs/>
          <w:lang w:eastAsia="zh-CN"/>
        </w:rPr>
      </w:pPr>
      <w:r w:rsidRPr="00AE4D2B">
        <w:rPr>
          <w:b/>
          <w:bCs/>
          <w:lang w:eastAsia="zh-CN"/>
        </w:rPr>
        <w:t>Issue 2-4-1: Whether to define the overhead cap</w:t>
      </w:r>
    </w:p>
    <w:p w14:paraId="4D145C78" w14:textId="77777777" w:rsidR="00AE4D2B" w:rsidRPr="00AE4D2B" w:rsidRDefault="00AE4D2B" w:rsidP="00AE4D2B">
      <w:pPr>
        <w:numPr>
          <w:ilvl w:val="0"/>
          <w:numId w:val="49"/>
        </w:numPr>
        <w:rPr>
          <w:lang w:val="en-US" w:eastAsia="zh-CN"/>
        </w:rPr>
      </w:pPr>
      <w:r w:rsidRPr="00AE4D2B">
        <w:rPr>
          <w:rFonts w:hint="eastAsia"/>
          <w:lang w:val="en-US" w:eastAsia="zh-CN"/>
        </w:rPr>
        <w:t>O</w:t>
      </w:r>
      <w:r w:rsidRPr="00AE4D2B">
        <w:rPr>
          <w:lang w:val="en-US" w:eastAsia="zh-CN"/>
        </w:rPr>
        <w:t xml:space="preserve">pen issue </w:t>
      </w:r>
    </w:p>
    <w:p w14:paraId="212C4568" w14:textId="77777777" w:rsidR="00AE4D2B" w:rsidRPr="00AE4D2B" w:rsidRDefault="00AE4D2B" w:rsidP="00AE4D2B">
      <w:pPr>
        <w:numPr>
          <w:ilvl w:val="1"/>
          <w:numId w:val="49"/>
        </w:numPr>
        <w:rPr>
          <w:lang w:val="en-US" w:eastAsia="zh-CN"/>
        </w:rPr>
      </w:pPr>
      <w:r w:rsidRPr="00AE4D2B">
        <w:rPr>
          <w:lang w:val="en-US" w:eastAsia="zh-CN"/>
        </w:rPr>
        <w:t>Option 1: Yes</w:t>
      </w:r>
    </w:p>
    <w:p w14:paraId="3A6F6A24" w14:textId="77777777" w:rsidR="00AE4D2B" w:rsidRPr="00AE4D2B" w:rsidRDefault="00AE4D2B" w:rsidP="00AE4D2B">
      <w:pPr>
        <w:numPr>
          <w:ilvl w:val="1"/>
          <w:numId w:val="49"/>
        </w:numPr>
        <w:rPr>
          <w:lang w:val="en-US" w:eastAsia="zh-CN"/>
        </w:rPr>
      </w:pPr>
      <w:r w:rsidRPr="00AE4D2B">
        <w:rPr>
          <w:lang w:val="en-US" w:eastAsia="zh-CN"/>
        </w:rPr>
        <w:t xml:space="preserve">Option 2: No </w:t>
      </w:r>
    </w:p>
    <w:p w14:paraId="5F47CC3B" w14:textId="77777777" w:rsidR="00AE4D2B" w:rsidRPr="00AE4D2B" w:rsidRDefault="00AE4D2B" w:rsidP="00AE4D2B">
      <w:pPr>
        <w:numPr>
          <w:ilvl w:val="1"/>
          <w:numId w:val="49"/>
        </w:numPr>
        <w:rPr>
          <w:lang w:val="en-US" w:eastAsia="zh-CN"/>
        </w:rPr>
      </w:pPr>
      <w:r w:rsidRPr="00AE4D2B">
        <w:rPr>
          <w:lang w:val="en-US" w:eastAsia="zh-CN"/>
        </w:rPr>
        <w:t>Option 3: Up to UE capability</w:t>
      </w:r>
    </w:p>
    <w:p w14:paraId="6072D583" w14:textId="77777777" w:rsidR="00AE4D2B" w:rsidRPr="00AE4D2B" w:rsidRDefault="00AE4D2B" w:rsidP="00AE4D2B">
      <w:pPr>
        <w:numPr>
          <w:ilvl w:val="0"/>
          <w:numId w:val="49"/>
        </w:numPr>
        <w:rPr>
          <w:lang w:val="en-US" w:eastAsia="zh-CN"/>
        </w:rPr>
      </w:pPr>
      <w:r w:rsidRPr="00AE4D2B">
        <w:rPr>
          <w:lang w:val="en-US" w:eastAsia="zh-CN"/>
        </w:rPr>
        <w:t>Note: As this issue does not change the fundamental functionality to the feature, but just add some additional limitations to the use case, continue discussion in the maintenance phase if no conclusion in this meeting</w:t>
      </w:r>
    </w:p>
    <w:p w14:paraId="79CB3393" w14:textId="77777777" w:rsidR="00176D7C" w:rsidRPr="00176D7C" w:rsidRDefault="00176D7C" w:rsidP="00176D7C">
      <w:pPr>
        <w:rPr>
          <w:lang w:val="en-US" w:eastAsia="zh-CN"/>
        </w:rPr>
      </w:pPr>
      <w:r w:rsidRPr="00176D7C">
        <w:rPr>
          <w:lang w:val="en-US" w:eastAsia="zh-CN"/>
        </w:rPr>
        <w:t>This issue has already been discussed for several meetings. We still believe it is necessary to introduce an overhead cap for concurrent gaps, in order to 1) avoid high throughput degradation. 2) avoid high UE complexity. 3) allow more UE to enjoy this</w:t>
      </w:r>
      <w:r w:rsidRPr="00176D7C">
        <w:rPr>
          <w:rFonts w:hint="eastAsia"/>
          <w:lang w:val="en-US" w:eastAsia="zh-CN"/>
        </w:rPr>
        <w:t xml:space="preserve"> feat</w:t>
      </w:r>
      <w:r w:rsidRPr="00176D7C">
        <w:rPr>
          <w:lang w:val="en-US" w:eastAsia="zh-CN"/>
        </w:rPr>
        <w:t>ure. A compromised solution is to introduce a UE capability on the maximum overhead.</w:t>
      </w:r>
    </w:p>
    <w:p w14:paraId="350AE8D6" w14:textId="77777777" w:rsidR="00176D7C" w:rsidRPr="00176D7C" w:rsidRDefault="00176D7C" w:rsidP="00176D7C">
      <w:pPr>
        <w:pStyle w:val="Caption"/>
      </w:pPr>
      <w:bookmarkStart w:id="5" w:name="_Ref101246439"/>
      <w:r>
        <w:t xml:space="preserve">Proposal </w:t>
      </w:r>
      <w:r>
        <w:fldChar w:fldCharType="begin"/>
      </w:r>
      <w:r>
        <w:instrText xml:space="preserve"> SEQ Proposal \* ARABIC </w:instrText>
      </w:r>
      <w:r>
        <w:fldChar w:fldCharType="separate"/>
      </w:r>
      <w:r>
        <w:rPr>
          <w:noProof/>
        </w:rPr>
        <w:t>3</w:t>
      </w:r>
      <w:r>
        <w:fldChar w:fldCharType="end"/>
      </w:r>
      <w:r>
        <w:t xml:space="preserve">: </w:t>
      </w:r>
      <w:r w:rsidRPr="00176D7C">
        <w:t>it is necessary to introduce an overhead cap for concurrent gaps. RAN4 can introduce a UE capability indicating the supported maximum overhead.</w:t>
      </w:r>
      <w:bookmarkEnd w:id="5"/>
    </w:p>
    <w:p w14:paraId="79CCA522" w14:textId="68BD811D" w:rsidR="00AE4D2B" w:rsidRDefault="00AE4D2B" w:rsidP="00176D7C">
      <w:pPr>
        <w:pStyle w:val="Caption"/>
        <w:rPr>
          <w:lang w:eastAsia="zh-CN"/>
        </w:rPr>
      </w:pPr>
    </w:p>
    <w:p w14:paraId="4A0D8AD5" w14:textId="77777777" w:rsidR="0066460B" w:rsidRPr="0066460B" w:rsidRDefault="0066460B" w:rsidP="0066460B">
      <w:pPr>
        <w:rPr>
          <w:b/>
          <w:lang w:eastAsia="zh-CN"/>
        </w:rPr>
      </w:pPr>
      <w:r w:rsidRPr="0066460B">
        <w:rPr>
          <w:b/>
          <w:lang w:eastAsia="zh-CN"/>
        </w:rPr>
        <w:t>Issue 2-4-2: Definition of overhead cap (if agreed in Issue 2-4-1)</w:t>
      </w:r>
    </w:p>
    <w:p w14:paraId="0493FB61" w14:textId="77777777" w:rsidR="0066460B" w:rsidRPr="0066460B" w:rsidRDefault="0066460B" w:rsidP="0066460B">
      <w:pPr>
        <w:numPr>
          <w:ilvl w:val="0"/>
          <w:numId w:val="49"/>
        </w:numPr>
        <w:rPr>
          <w:lang w:val="en-US" w:eastAsia="zh-CN"/>
        </w:rPr>
      </w:pPr>
      <w:r w:rsidRPr="0066460B">
        <w:rPr>
          <w:rFonts w:hint="eastAsia"/>
          <w:lang w:val="en-US" w:eastAsia="zh-CN"/>
        </w:rPr>
        <w:t>O</w:t>
      </w:r>
      <w:r w:rsidRPr="0066460B">
        <w:rPr>
          <w:lang w:val="en-US" w:eastAsia="zh-CN"/>
        </w:rPr>
        <w:t xml:space="preserve">pen issue </w:t>
      </w:r>
    </w:p>
    <w:p w14:paraId="3C1F5E3A" w14:textId="77777777" w:rsidR="0066460B" w:rsidRPr="0066460B" w:rsidRDefault="0066460B" w:rsidP="0066460B">
      <w:pPr>
        <w:numPr>
          <w:ilvl w:val="1"/>
          <w:numId w:val="49"/>
        </w:numPr>
        <w:rPr>
          <w:lang w:eastAsia="zh-CN"/>
        </w:rPr>
      </w:pPr>
      <w:r w:rsidRPr="0066460B">
        <w:rPr>
          <w:lang w:eastAsia="zh-CN"/>
        </w:rPr>
        <w:t>Option 1: The max overhead that UE can support in Rel-15/16</w:t>
      </w:r>
    </w:p>
    <w:p w14:paraId="1A6EB46F" w14:textId="77777777" w:rsidR="0066460B" w:rsidRPr="0066460B" w:rsidRDefault="0066460B" w:rsidP="0066460B">
      <w:pPr>
        <w:numPr>
          <w:ilvl w:val="1"/>
          <w:numId w:val="49"/>
        </w:numPr>
        <w:rPr>
          <w:lang w:eastAsia="zh-CN"/>
        </w:rPr>
      </w:pPr>
      <w:r w:rsidRPr="0066460B">
        <w:rPr>
          <w:lang w:eastAsia="zh-CN"/>
        </w:rPr>
        <w:t>Option 1a: the max overhead is 30%</w:t>
      </w:r>
    </w:p>
    <w:p w14:paraId="240CC63D" w14:textId="10C99948" w:rsidR="0066460B" w:rsidRPr="0066460B" w:rsidRDefault="0066460B" w:rsidP="0066460B">
      <w:pPr>
        <w:numPr>
          <w:ilvl w:val="1"/>
          <w:numId w:val="49"/>
        </w:numPr>
        <w:rPr>
          <w:bCs/>
          <w:lang w:eastAsia="zh-CN"/>
        </w:rPr>
      </w:pPr>
      <w:r w:rsidRPr="0066460B">
        <w:rPr>
          <w:lang w:eastAsia="zh-CN"/>
        </w:rPr>
        <w:t xml:space="preserve">Option 2: </w:t>
      </w:r>
      <w:r w:rsidRPr="0066460B">
        <w:rPr>
          <w:bCs/>
          <w:lang w:eastAsia="zh-CN"/>
        </w:rPr>
        <w:t xml:space="preserve">Consider overhead cap with </w:t>
      </w:r>
      <m:oMath>
        <m:f>
          <m:fPr>
            <m:ctrlPr>
              <w:rPr>
                <w:rFonts w:ascii="Cambria Math" w:hAnsi="Cambria Math"/>
                <w:bCs/>
                <w:i/>
                <w:lang w:eastAsia="zh-CN"/>
              </w:rPr>
            </m:ctrlPr>
          </m:fPr>
          <m:num>
            <m:nary>
              <m:naryPr>
                <m:chr m:val="∑"/>
                <m:limLoc m:val="undOvr"/>
                <m:ctrlPr>
                  <w:rPr>
                    <w:rFonts w:ascii="Cambria Math" w:hAnsi="Cambria Math"/>
                    <w:bCs/>
                    <w:lang w:eastAsia="zh-CN"/>
                  </w:rPr>
                </m:ctrlPr>
              </m:naryPr>
              <m:sub>
                <m:r>
                  <w:rPr>
                    <w:rFonts w:ascii="Cambria Math" w:hAnsi="Cambria Math"/>
                    <w:lang w:eastAsia="zh-CN"/>
                  </w:rPr>
                  <m:t>m=1</m:t>
                </m:r>
              </m:sub>
              <m:sup>
                <m:r>
                  <w:rPr>
                    <w:rFonts w:ascii="Cambria Math" w:hAnsi="Cambria Math"/>
                    <w:lang w:eastAsia="zh-CN"/>
                  </w:rPr>
                  <m:t>N</m:t>
                </m:r>
              </m:sup>
              <m:e>
                <m:d>
                  <m:dPr>
                    <m:ctrlPr>
                      <w:rPr>
                        <w:rFonts w:ascii="Cambria Math" w:hAnsi="Cambria Math"/>
                        <w:bCs/>
                        <w:i/>
                        <w:lang w:eastAsia="zh-CN"/>
                      </w:rPr>
                    </m:ctrlPr>
                  </m:dPr>
                  <m:e>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MGL</m:t>
                            </m:r>
                          </m:e>
                          <m:sub>
                            <m:r>
                              <w:rPr>
                                <w:rFonts w:ascii="Cambria Math" w:hAnsi="Cambria Math"/>
                                <w:lang w:eastAsia="zh-CN"/>
                              </w:rPr>
                              <m:t>m</m:t>
                            </m:r>
                          </m:sub>
                        </m:sSub>
                      </m:num>
                      <m:den>
                        <m:sSub>
                          <m:sSubPr>
                            <m:ctrlPr>
                              <w:rPr>
                                <w:rFonts w:ascii="Cambria Math" w:hAnsi="Cambria Math"/>
                                <w:bCs/>
                                <w:i/>
                                <w:lang w:eastAsia="zh-CN"/>
                              </w:rPr>
                            </m:ctrlPr>
                          </m:sSubPr>
                          <m:e>
                            <m:r>
                              <w:rPr>
                                <w:rFonts w:ascii="Cambria Math" w:hAnsi="Cambria Math"/>
                                <w:lang w:eastAsia="zh-CN"/>
                              </w:rPr>
                              <m:t>MGRP</m:t>
                            </m:r>
                          </m:e>
                          <m:sub>
                            <m:r>
                              <w:rPr>
                                <w:rFonts w:ascii="Cambria Math" w:hAnsi="Cambria Math"/>
                                <w:lang w:eastAsia="zh-CN"/>
                              </w:rPr>
                              <m:t>m</m:t>
                            </m:r>
                          </m:sub>
                        </m:sSub>
                      </m:den>
                    </m:f>
                  </m:e>
                </m:d>
              </m:e>
            </m:nary>
          </m:num>
          <m:den>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MGL</m:t>
                    </m:r>
                  </m:e>
                  <m:sub>
                    <m:r>
                      <w:rPr>
                        <w:rFonts w:ascii="Cambria Math" w:hAnsi="Cambria Math"/>
                        <w:lang w:eastAsia="zh-CN"/>
                      </w:rPr>
                      <m:t>r</m:t>
                    </m:r>
                  </m:sub>
                </m:sSub>
              </m:num>
              <m:den>
                <m:sSub>
                  <m:sSubPr>
                    <m:ctrlPr>
                      <w:rPr>
                        <w:rFonts w:ascii="Cambria Math" w:hAnsi="Cambria Math"/>
                        <w:bCs/>
                        <w:i/>
                        <w:lang w:eastAsia="zh-CN"/>
                      </w:rPr>
                    </m:ctrlPr>
                  </m:sSubPr>
                  <m:e>
                    <m:r>
                      <w:rPr>
                        <w:rFonts w:ascii="Cambria Math" w:hAnsi="Cambria Math"/>
                        <w:lang w:eastAsia="zh-CN"/>
                      </w:rPr>
                      <m:t>MGRP</m:t>
                    </m:r>
                  </m:e>
                  <m:sub>
                    <m:r>
                      <w:rPr>
                        <w:rFonts w:ascii="Cambria Math" w:hAnsi="Cambria Math"/>
                        <w:lang w:eastAsia="zh-CN"/>
                      </w:rPr>
                      <m:t>r</m:t>
                    </m:r>
                  </m:sub>
                </m:sSub>
              </m:den>
            </m:f>
          </m:den>
        </m:f>
      </m:oMath>
      <w:r w:rsidRPr="0066460B">
        <w:rPr>
          <w:bCs/>
          <w:lang w:eastAsia="zh-CN"/>
        </w:rPr>
        <w:t xml:space="preserve">  when configuring multiple MG patterns.</w:t>
      </w:r>
    </w:p>
    <w:p w14:paraId="191DE9AE" w14:textId="6E45F96E" w:rsidR="0066460B" w:rsidRPr="0066460B" w:rsidRDefault="001D3863" w:rsidP="0066460B">
      <w:pPr>
        <w:numPr>
          <w:ilvl w:val="2"/>
          <w:numId w:val="49"/>
        </w:numPr>
        <w:rPr>
          <w:bCs/>
          <w:lang w:eastAsia="zh-CN"/>
        </w:rPr>
      </w:pPr>
      <m:oMath>
        <m:f>
          <m:fPr>
            <m:ctrlPr>
              <w:rPr>
                <w:rFonts w:ascii="Cambria Math" w:hAnsi="Cambria Math"/>
                <w:bCs/>
                <w:i/>
                <w:lang w:eastAsia="zh-CN"/>
              </w:rPr>
            </m:ctrlPr>
          </m:fPr>
          <m:num>
            <m:nary>
              <m:naryPr>
                <m:chr m:val="∑"/>
                <m:limLoc m:val="undOvr"/>
                <m:ctrlPr>
                  <w:rPr>
                    <w:rFonts w:ascii="Cambria Math" w:hAnsi="Cambria Math"/>
                    <w:bCs/>
                    <w:lang w:eastAsia="zh-CN"/>
                  </w:rPr>
                </m:ctrlPr>
              </m:naryPr>
              <m:sub>
                <m:r>
                  <w:rPr>
                    <w:rFonts w:ascii="Cambria Math" w:hAnsi="Cambria Math"/>
                    <w:lang w:eastAsia="zh-CN"/>
                  </w:rPr>
                  <m:t>m=1</m:t>
                </m:r>
              </m:sub>
              <m:sup>
                <m:r>
                  <w:rPr>
                    <w:rFonts w:ascii="Cambria Math" w:hAnsi="Cambria Math"/>
                    <w:lang w:eastAsia="zh-CN"/>
                  </w:rPr>
                  <m:t>N</m:t>
                </m:r>
              </m:sup>
              <m:e>
                <m:d>
                  <m:dPr>
                    <m:ctrlPr>
                      <w:rPr>
                        <w:rFonts w:ascii="Cambria Math" w:hAnsi="Cambria Math"/>
                        <w:bCs/>
                        <w:i/>
                        <w:lang w:eastAsia="zh-CN"/>
                      </w:rPr>
                    </m:ctrlPr>
                  </m:dPr>
                  <m:e>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MGL</m:t>
                            </m:r>
                          </m:e>
                          <m:sub>
                            <m:r>
                              <w:rPr>
                                <w:rFonts w:ascii="Cambria Math" w:hAnsi="Cambria Math"/>
                                <w:lang w:eastAsia="zh-CN"/>
                              </w:rPr>
                              <m:t>m</m:t>
                            </m:r>
                          </m:sub>
                        </m:sSub>
                      </m:num>
                      <m:den>
                        <m:sSub>
                          <m:sSubPr>
                            <m:ctrlPr>
                              <w:rPr>
                                <w:rFonts w:ascii="Cambria Math" w:hAnsi="Cambria Math"/>
                                <w:bCs/>
                                <w:i/>
                                <w:lang w:eastAsia="zh-CN"/>
                              </w:rPr>
                            </m:ctrlPr>
                          </m:sSubPr>
                          <m:e>
                            <m:r>
                              <w:rPr>
                                <w:rFonts w:ascii="Cambria Math" w:hAnsi="Cambria Math"/>
                                <w:lang w:eastAsia="zh-CN"/>
                              </w:rPr>
                              <m:t>MGRP</m:t>
                            </m:r>
                          </m:e>
                          <m:sub>
                            <m:r>
                              <w:rPr>
                                <w:rFonts w:ascii="Cambria Math" w:hAnsi="Cambria Math"/>
                                <w:lang w:eastAsia="zh-CN"/>
                              </w:rPr>
                              <m:t>m</m:t>
                            </m:r>
                          </m:sub>
                        </m:sSub>
                      </m:den>
                    </m:f>
                  </m:e>
                </m:d>
              </m:e>
            </m:nary>
          </m:num>
          <m:den>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MGL</m:t>
                    </m:r>
                  </m:e>
                  <m:sub>
                    <m:r>
                      <w:rPr>
                        <w:rFonts w:ascii="Cambria Math" w:hAnsi="Cambria Math"/>
                        <w:lang w:eastAsia="zh-CN"/>
                      </w:rPr>
                      <m:t>r</m:t>
                    </m:r>
                  </m:sub>
                </m:sSub>
              </m:num>
              <m:den>
                <m:sSub>
                  <m:sSubPr>
                    <m:ctrlPr>
                      <w:rPr>
                        <w:rFonts w:ascii="Cambria Math" w:hAnsi="Cambria Math"/>
                        <w:bCs/>
                        <w:i/>
                        <w:lang w:eastAsia="zh-CN"/>
                      </w:rPr>
                    </m:ctrlPr>
                  </m:sSubPr>
                  <m:e>
                    <m:r>
                      <w:rPr>
                        <w:rFonts w:ascii="Cambria Math" w:hAnsi="Cambria Math"/>
                        <w:lang w:eastAsia="zh-CN"/>
                      </w:rPr>
                      <m:t>MGRP</m:t>
                    </m:r>
                  </m:e>
                  <m:sub>
                    <m:r>
                      <w:rPr>
                        <w:rFonts w:ascii="Cambria Math" w:hAnsi="Cambria Math"/>
                        <w:lang w:eastAsia="zh-CN"/>
                      </w:rPr>
                      <m:t>r</m:t>
                    </m:r>
                  </m:sub>
                </m:sSub>
              </m:den>
            </m:f>
          </m:den>
        </m:f>
        <m:r>
          <w:rPr>
            <w:rFonts w:ascii="Cambria Math" w:hAnsi="Cambria Math"/>
            <w:lang w:eastAsia="zh-CN"/>
          </w:rPr>
          <m:t>≤1+ threshold(K)</m:t>
        </m:r>
      </m:oMath>
    </w:p>
    <w:p w14:paraId="2B9A71AF" w14:textId="77777777" w:rsidR="0066460B" w:rsidRPr="0066460B" w:rsidRDefault="0066460B" w:rsidP="0066460B">
      <w:pPr>
        <w:numPr>
          <w:ilvl w:val="3"/>
          <w:numId w:val="49"/>
        </w:numPr>
        <w:rPr>
          <w:bCs/>
          <w:lang w:eastAsia="zh-CN"/>
        </w:rPr>
      </w:pPr>
      <w:r w:rsidRPr="0066460B">
        <w:rPr>
          <w:bCs/>
          <w:lang w:eastAsia="zh-CN"/>
        </w:rPr>
        <w:t>N : number of multiple MG patterns</w:t>
      </w:r>
    </w:p>
    <w:p w14:paraId="5F080643" w14:textId="77777777" w:rsidR="0066460B" w:rsidRPr="0066460B" w:rsidRDefault="0066460B" w:rsidP="0066460B">
      <w:pPr>
        <w:numPr>
          <w:ilvl w:val="3"/>
          <w:numId w:val="49"/>
        </w:numPr>
        <w:rPr>
          <w:bCs/>
          <w:lang w:eastAsia="zh-CN"/>
        </w:rPr>
      </w:pPr>
      <w:r w:rsidRPr="0066460B">
        <w:rPr>
          <w:bCs/>
          <w:lang w:eastAsia="zh-CN"/>
        </w:rPr>
        <w:t>MGLr : MGL of referenced MG</w:t>
      </w:r>
    </w:p>
    <w:p w14:paraId="51E52150" w14:textId="77777777" w:rsidR="0066460B" w:rsidRPr="0066460B" w:rsidRDefault="0066460B" w:rsidP="0066460B">
      <w:pPr>
        <w:numPr>
          <w:ilvl w:val="3"/>
          <w:numId w:val="49"/>
        </w:numPr>
        <w:rPr>
          <w:bCs/>
          <w:lang w:eastAsia="zh-CN"/>
        </w:rPr>
      </w:pPr>
      <w:r w:rsidRPr="0066460B">
        <w:rPr>
          <w:bCs/>
          <w:lang w:eastAsia="zh-CN"/>
        </w:rPr>
        <w:t>MGRPr : MGRP of referenced MG</w:t>
      </w:r>
    </w:p>
    <w:p w14:paraId="5E3BE642" w14:textId="77777777" w:rsidR="0066460B" w:rsidRPr="0066460B" w:rsidRDefault="0066460B" w:rsidP="0066460B">
      <w:pPr>
        <w:numPr>
          <w:ilvl w:val="3"/>
          <w:numId w:val="49"/>
        </w:numPr>
        <w:rPr>
          <w:lang w:eastAsia="zh-CN"/>
        </w:rPr>
      </w:pPr>
      <w:r w:rsidRPr="0066460B">
        <w:rPr>
          <w:bCs/>
          <w:lang w:eastAsia="zh-CN"/>
        </w:rPr>
        <w:t>K is FFS</w:t>
      </w:r>
      <w:r w:rsidRPr="0066460B">
        <w:rPr>
          <w:lang w:eastAsia="zh-CN"/>
        </w:rPr>
        <w:t xml:space="preserve">  </w:t>
      </w:r>
    </w:p>
    <w:p w14:paraId="3AFD56E8" w14:textId="77777777" w:rsidR="0066460B" w:rsidRPr="0066460B" w:rsidRDefault="0066460B" w:rsidP="0066460B">
      <w:pPr>
        <w:numPr>
          <w:ilvl w:val="1"/>
          <w:numId w:val="49"/>
        </w:numPr>
        <w:rPr>
          <w:lang w:eastAsia="zh-CN"/>
        </w:rPr>
      </w:pPr>
      <w:r w:rsidRPr="0066460B">
        <w:rPr>
          <w:lang w:eastAsia="zh-CN"/>
        </w:rPr>
        <w:t>Option 3: When concurrent MGs are configured, the MGRP for each MG cannot be smaller than 40ms</w:t>
      </w:r>
    </w:p>
    <w:p w14:paraId="23FBCF76" w14:textId="77777777" w:rsidR="0066460B" w:rsidRPr="0066460B" w:rsidRDefault="0066460B" w:rsidP="0066460B">
      <w:pPr>
        <w:numPr>
          <w:ilvl w:val="0"/>
          <w:numId w:val="49"/>
        </w:numPr>
        <w:rPr>
          <w:lang w:eastAsia="zh-CN"/>
        </w:rPr>
      </w:pPr>
      <w:r w:rsidRPr="0066460B">
        <w:rPr>
          <w:lang w:val="en-US" w:eastAsia="zh-CN"/>
        </w:rPr>
        <w:t>Note: As this issue does not change the fundamental functionality to the feature, but just add some additional limitations to the use case, continue discussion in the maintenance phase if no conclusion in this meeting</w:t>
      </w:r>
    </w:p>
    <w:p w14:paraId="21F3DA28" w14:textId="1AD9F1F8" w:rsidR="0066460B" w:rsidRPr="0066460B" w:rsidRDefault="0066460B" w:rsidP="0066460B">
      <w:pPr>
        <w:rPr>
          <w:lang w:val="en-US" w:eastAsia="zh-CN"/>
        </w:rPr>
      </w:pPr>
      <w:r w:rsidRPr="0066460B">
        <w:rPr>
          <w:lang w:val="en-US" w:eastAsia="zh-CN"/>
        </w:rPr>
        <w:t>In our view, option 1</w:t>
      </w:r>
      <w:r w:rsidR="00010337">
        <w:rPr>
          <w:lang w:val="en-US" w:eastAsia="zh-CN"/>
        </w:rPr>
        <w:t>/1a</w:t>
      </w:r>
      <w:r w:rsidRPr="0066460B">
        <w:rPr>
          <w:lang w:val="en-US" w:eastAsia="zh-CN"/>
        </w:rPr>
        <w:t xml:space="preserve"> could be the simplest solution considering all kinds of UE implementation. Option 2 seems a bit complicated, but the benefit is not that obvious. Option 3 is also a possible solution. However, the supported concurrent MG patterns are potentially less than option 1, at least for the UE which can support 20ms MGRP.</w:t>
      </w:r>
    </w:p>
    <w:p w14:paraId="230502E1" w14:textId="2188BACC" w:rsidR="0066460B" w:rsidRPr="0066460B" w:rsidRDefault="0066460B" w:rsidP="0066460B">
      <w:pPr>
        <w:rPr>
          <w:b/>
          <w:bCs/>
          <w:lang w:eastAsia="zh-CN"/>
        </w:rPr>
      </w:pPr>
      <w:bookmarkStart w:id="6" w:name="_Ref95300493"/>
      <w:r w:rsidRPr="0066460B">
        <w:rPr>
          <w:b/>
          <w:bCs/>
          <w:lang w:eastAsia="zh-CN"/>
        </w:rPr>
        <w:t xml:space="preserve">Proposal </w:t>
      </w:r>
      <w:r w:rsidRPr="0066460B">
        <w:rPr>
          <w:b/>
          <w:bCs/>
          <w:lang w:eastAsia="zh-CN"/>
        </w:rPr>
        <w:fldChar w:fldCharType="begin"/>
      </w:r>
      <w:r w:rsidRPr="0066460B">
        <w:rPr>
          <w:b/>
          <w:bCs/>
          <w:lang w:eastAsia="zh-CN"/>
        </w:rPr>
        <w:instrText xml:space="preserve"> SEQ Proposal \* ARABIC </w:instrText>
      </w:r>
      <w:r w:rsidRPr="0066460B">
        <w:rPr>
          <w:b/>
          <w:bCs/>
          <w:lang w:eastAsia="zh-CN"/>
        </w:rPr>
        <w:fldChar w:fldCharType="separate"/>
      </w:r>
      <w:r>
        <w:rPr>
          <w:b/>
          <w:bCs/>
          <w:noProof/>
          <w:lang w:eastAsia="zh-CN"/>
        </w:rPr>
        <w:t>4</w:t>
      </w:r>
      <w:r w:rsidRPr="0066460B">
        <w:rPr>
          <w:lang w:eastAsia="zh-CN"/>
        </w:rPr>
        <w:fldChar w:fldCharType="end"/>
      </w:r>
      <w:r w:rsidRPr="0066460B">
        <w:rPr>
          <w:b/>
          <w:bCs/>
          <w:lang w:eastAsia="zh-CN"/>
        </w:rPr>
        <w:t>: to define overhead cap, the following option 1</w:t>
      </w:r>
      <w:r w:rsidR="00ED6124">
        <w:rPr>
          <w:b/>
          <w:bCs/>
          <w:lang w:eastAsia="zh-CN"/>
        </w:rPr>
        <w:t>/1a</w:t>
      </w:r>
      <w:r w:rsidRPr="0066460B">
        <w:rPr>
          <w:b/>
          <w:bCs/>
          <w:lang w:eastAsia="zh-CN"/>
        </w:rPr>
        <w:t xml:space="preserve"> is preferred and option 3 is also acceptable:</w:t>
      </w:r>
      <w:bookmarkEnd w:id="6"/>
    </w:p>
    <w:p w14:paraId="090DB7F3" w14:textId="77777777" w:rsidR="00723274" w:rsidRPr="00723274" w:rsidRDefault="00723274" w:rsidP="00723274">
      <w:pPr>
        <w:numPr>
          <w:ilvl w:val="0"/>
          <w:numId w:val="49"/>
        </w:numPr>
        <w:rPr>
          <w:b/>
          <w:bCs/>
          <w:lang w:eastAsia="zh-CN"/>
        </w:rPr>
      </w:pPr>
      <w:r w:rsidRPr="00723274">
        <w:rPr>
          <w:b/>
          <w:bCs/>
          <w:lang w:eastAsia="zh-CN"/>
        </w:rPr>
        <w:t>Option 1: The max overhead that UE can support in Rel-15/16</w:t>
      </w:r>
    </w:p>
    <w:p w14:paraId="6E56A0FE" w14:textId="77777777" w:rsidR="00723274" w:rsidRPr="00723274" w:rsidRDefault="00723274" w:rsidP="00723274">
      <w:pPr>
        <w:numPr>
          <w:ilvl w:val="0"/>
          <w:numId w:val="49"/>
        </w:numPr>
        <w:rPr>
          <w:b/>
          <w:bCs/>
          <w:lang w:eastAsia="zh-CN"/>
        </w:rPr>
      </w:pPr>
      <w:r w:rsidRPr="00723274">
        <w:rPr>
          <w:b/>
          <w:bCs/>
          <w:lang w:eastAsia="zh-CN"/>
        </w:rPr>
        <w:t>Option 1a: the max overhead is 30%</w:t>
      </w:r>
    </w:p>
    <w:p w14:paraId="0C6B2790" w14:textId="0BCD00AD" w:rsidR="00723274" w:rsidRPr="00723274" w:rsidRDefault="00723274" w:rsidP="00723274">
      <w:pPr>
        <w:numPr>
          <w:ilvl w:val="0"/>
          <w:numId w:val="49"/>
        </w:numPr>
        <w:rPr>
          <w:b/>
          <w:bCs/>
          <w:lang w:eastAsia="zh-CN"/>
        </w:rPr>
      </w:pPr>
      <w:r w:rsidRPr="00723274">
        <w:rPr>
          <w:b/>
          <w:bCs/>
          <w:lang w:eastAsia="zh-CN"/>
        </w:rPr>
        <w:t xml:space="preserve">Option 2: Consider overhead cap with </w:t>
      </w:r>
      <m:oMath>
        <m:f>
          <m:fPr>
            <m:ctrlPr>
              <w:rPr>
                <w:rFonts w:ascii="Cambria Math" w:hAnsi="Cambria Math"/>
                <w:b/>
                <w:bCs/>
                <w:i/>
                <w:lang w:eastAsia="zh-CN"/>
              </w:rPr>
            </m:ctrlPr>
          </m:fPr>
          <m:num>
            <m:nary>
              <m:naryPr>
                <m:chr m:val="∑"/>
                <m:limLoc m:val="undOvr"/>
                <m:ctrlPr>
                  <w:rPr>
                    <w:rFonts w:ascii="Cambria Math" w:hAnsi="Cambria Math"/>
                    <w:b/>
                    <w:bCs/>
                    <w:lang w:eastAsia="zh-CN"/>
                  </w:rPr>
                </m:ctrlPr>
              </m:naryPr>
              <m:sub>
                <m:r>
                  <m:rPr>
                    <m:sty m:val="bi"/>
                  </m:rPr>
                  <w:rPr>
                    <w:rFonts w:ascii="Cambria Math" w:hAnsi="Cambria Math"/>
                    <w:lang w:eastAsia="zh-CN"/>
                  </w:rPr>
                  <m:t>m=1</m:t>
                </m:r>
              </m:sub>
              <m:sup>
                <m:r>
                  <m:rPr>
                    <m:sty m:val="bi"/>
                  </m:rPr>
                  <w:rPr>
                    <w:rFonts w:ascii="Cambria Math" w:hAnsi="Cambria Math"/>
                    <w:lang w:eastAsia="zh-CN"/>
                  </w:rPr>
                  <m:t>N</m:t>
                </m:r>
              </m:sup>
              <m:e>
                <m:d>
                  <m:dPr>
                    <m:ctrlPr>
                      <w:rPr>
                        <w:rFonts w:ascii="Cambria Math" w:hAnsi="Cambria Math"/>
                        <w:b/>
                        <w:bCs/>
                        <w:i/>
                        <w:lang w:eastAsia="zh-CN"/>
                      </w:rPr>
                    </m:ctrlPr>
                  </m:dPr>
                  <m:e>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MGL</m:t>
                            </m:r>
                          </m:e>
                          <m:sub>
                            <m:r>
                              <m:rPr>
                                <m:sty m:val="bi"/>
                              </m:rPr>
                              <w:rPr>
                                <w:rFonts w:ascii="Cambria Math" w:hAnsi="Cambria Math"/>
                                <w:lang w:eastAsia="zh-CN"/>
                              </w:rPr>
                              <m:t>m</m:t>
                            </m:r>
                          </m:sub>
                        </m:sSub>
                      </m:num>
                      <m:den>
                        <m:sSub>
                          <m:sSubPr>
                            <m:ctrlPr>
                              <w:rPr>
                                <w:rFonts w:ascii="Cambria Math" w:hAnsi="Cambria Math"/>
                                <w:b/>
                                <w:bCs/>
                                <w:i/>
                                <w:lang w:eastAsia="zh-CN"/>
                              </w:rPr>
                            </m:ctrlPr>
                          </m:sSubPr>
                          <m:e>
                            <m:r>
                              <m:rPr>
                                <m:sty m:val="bi"/>
                              </m:rPr>
                              <w:rPr>
                                <w:rFonts w:ascii="Cambria Math" w:hAnsi="Cambria Math"/>
                                <w:lang w:eastAsia="zh-CN"/>
                              </w:rPr>
                              <m:t>MGRP</m:t>
                            </m:r>
                          </m:e>
                          <m:sub>
                            <m:r>
                              <m:rPr>
                                <m:sty m:val="bi"/>
                              </m:rPr>
                              <w:rPr>
                                <w:rFonts w:ascii="Cambria Math" w:hAnsi="Cambria Math"/>
                                <w:lang w:eastAsia="zh-CN"/>
                              </w:rPr>
                              <m:t>m</m:t>
                            </m:r>
                          </m:sub>
                        </m:sSub>
                      </m:den>
                    </m:f>
                  </m:e>
                </m:d>
              </m:e>
            </m:nary>
          </m:num>
          <m:den>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MGL</m:t>
                    </m:r>
                  </m:e>
                  <m:sub>
                    <m:r>
                      <m:rPr>
                        <m:sty m:val="bi"/>
                      </m:rPr>
                      <w:rPr>
                        <w:rFonts w:ascii="Cambria Math" w:hAnsi="Cambria Math"/>
                        <w:lang w:eastAsia="zh-CN"/>
                      </w:rPr>
                      <m:t>r</m:t>
                    </m:r>
                  </m:sub>
                </m:sSub>
              </m:num>
              <m:den>
                <m:sSub>
                  <m:sSubPr>
                    <m:ctrlPr>
                      <w:rPr>
                        <w:rFonts w:ascii="Cambria Math" w:hAnsi="Cambria Math"/>
                        <w:b/>
                        <w:bCs/>
                        <w:i/>
                        <w:lang w:eastAsia="zh-CN"/>
                      </w:rPr>
                    </m:ctrlPr>
                  </m:sSubPr>
                  <m:e>
                    <m:r>
                      <m:rPr>
                        <m:sty m:val="bi"/>
                      </m:rPr>
                      <w:rPr>
                        <w:rFonts w:ascii="Cambria Math" w:hAnsi="Cambria Math"/>
                        <w:lang w:eastAsia="zh-CN"/>
                      </w:rPr>
                      <m:t>MGRP</m:t>
                    </m:r>
                  </m:e>
                  <m:sub>
                    <m:r>
                      <m:rPr>
                        <m:sty m:val="bi"/>
                      </m:rPr>
                      <w:rPr>
                        <w:rFonts w:ascii="Cambria Math" w:hAnsi="Cambria Math"/>
                        <w:lang w:eastAsia="zh-CN"/>
                      </w:rPr>
                      <m:t>r</m:t>
                    </m:r>
                  </m:sub>
                </m:sSub>
              </m:den>
            </m:f>
          </m:den>
        </m:f>
      </m:oMath>
      <w:r w:rsidRPr="00723274">
        <w:rPr>
          <w:b/>
          <w:bCs/>
          <w:lang w:eastAsia="zh-CN"/>
        </w:rPr>
        <w:t xml:space="preserve">  when configuring multiple MG patterns.</w:t>
      </w:r>
    </w:p>
    <w:p w14:paraId="05D97963" w14:textId="28F48574" w:rsidR="00723274" w:rsidRPr="00723274" w:rsidRDefault="001D3863" w:rsidP="00723274">
      <w:pPr>
        <w:numPr>
          <w:ilvl w:val="1"/>
          <w:numId w:val="49"/>
        </w:numPr>
        <w:rPr>
          <w:b/>
          <w:bCs/>
          <w:lang w:eastAsia="zh-CN"/>
        </w:rPr>
      </w:pPr>
      <m:oMath>
        <m:f>
          <m:fPr>
            <m:ctrlPr>
              <w:rPr>
                <w:rFonts w:ascii="Cambria Math" w:hAnsi="Cambria Math"/>
                <w:b/>
                <w:bCs/>
                <w:i/>
                <w:lang w:eastAsia="zh-CN"/>
              </w:rPr>
            </m:ctrlPr>
          </m:fPr>
          <m:num>
            <m:nary>
              <m:naryPr>
                <m:chr m:val="∑"/>
                <m:limLoc m:val="undOvr"/>
                <m:ctrlPr>
                  <w:rPr>
                    <w:rFonts w:ascii="Cambria Math" w:hAnsi="Cambria Math"/>
                    <w:b/>
                    <w:bCs/>
                    <w:lang w:eastAsia="zh-CN"/>
                  </w:rPr>
                </m:ctrlPr>
              </m:naryPr>
              <m:sub>
                <m:r>
                  <m:rPr>
                    <m:sty m:val="bi"/>
                  </m:rPr>
                  <w:rPr>
                    <w:rFonts w:ascii="Cambria Math" w:hAnsi="Cambria Math"/>
                    <w:lang w:eastAsia="zh-CN"/>
                  </w:rPr>
                  <m:t>m=1</m:t>
                </m:r>
              </m:sub>
              <m:sup>
                <m:r>
                  <m:rPr>
                    <m:sty m:val="bi"/>
                  </m:rPr>
                  <w:rPr>
                    <w:rFonts w:ascii="Cambria Math" w:hAnsi="Cambria Math"/>
                    <w:lang w:eastAsia="zh-CN"/>
                  </w:rPr>
                  <m:t>N</m:t>
                </m:r>
              </m:sup>
              <m:e>
                <m:d>
                  <m:dPr>
                    <m:ctrlPr>
                      <w:rPr>
                        <w:rFonts w:ascii="Cambria Math" w:hAnsi="Cambria Math"/>
                        <w:b/>
                        <w:bCs/>
                        <w:i/>
                        <w:lang w:eastAsia="zh-CN"/>
                      </w:rPr>
                    </m:ctrlPr>
                  </m:dPr>
                  <m:e>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MGL</m:t>
                            </m:r>
                          </m:e>
                          <m:sub>
                            <m:r>
                              <m:rPr>
                                <m:sty m:val="bi"/>
                              </m:rPr>
                              <w:rPr>
                                <w:rFonts w:ascii="Cambria Math" w:hAnsi="Cambria Math"/>
                                <w:lang w:eastAsia="zh-CN"/>
                              </w:rPr>
                              <m:t>m</m:t>
                            </m:r>
                          </m:sub>
                        </m:sSub>
                      </m:num>
                      <m:den>
                        <m:sSub>
                          <m:sSubPr>
                            <m:ctrlPr>
                              <w:rPr>
                                <w:rFonts w:ascii="Cambria Math" w:hAnsi="Cambria Math"/>
                                <w:b/>
                                <w:bCs/>
                                <w:i/>
                                <w:lang w:eastAsia="zh-CN"/>
                              </w:rPr>
                            </m:ctrlPr>
                          </m:sSubPr>
                          <m:e>
                            <m:r>
                              <m:rPr>
                                <m:sty m:val="bi"/>
                              </m:rPr>
                              <w:rPr>
                                <w:rFonts w:ascii="Cambria Math" w:hAnsi="Cambria Math"/>
                                <w:lang w:eastAsia="zh-CN"/>
                              </w:rPr>
                              <m:t>MGRP</m:t>
                            </m:r>
                          </m:e>
                          <m:sub>
                            <m:r>
                              <m:rPr>
                                <m:sty m:val="bi"/>
                              </m:rPr>
                              <w:rPr>
                                <w:rFonts w:ascii="Cambria Math" w:hAnsi="Cambria Math"/>
                                <w:lang w:eastAsia="zh-CN"/>
                              </w:rPr>
                              <m:t>m</m:t>
                            </m:r>
                          </m:sub>
                        </m:sSub>
                      </m:den>
                    </m:f>
                  </m:e>
                </m:d>
              </m:e>
            </m:nary>
          </m:num>
          <m:den>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MGL</m:t>
                    </m:r>
                  </m:e>
                  <m:sub>
                    <m:r>
                      <m:rPr>
                        <m:sty m:val="bi"/>
                      </m:rPr>
                      <w:rPr>
                        <w:rFonts w:ascii="Cambria Math" w:hAnsi="Cambria Math"/>
                        <w:lang w:eastAsia="zh-CN"/>
                      </w:rPr>
                      <m:t>r</m:t>
                    </m:r>
                  </m:sub>
                </m:sSub>
              </m:num>
              <m:den>
                <m:sSub>
                  <m:sSubPr>
                    <m:ctrlPr>
                      <w:rPr>
                        <w:rFonts w:ascii="Cambria Math" w:hAnsi="Cambria Math"/>
                        <w:b/>
                        <w:bCs/>
                        <w:i/>
                        <w:lang w:eastAsia="zh-CN"/>
                      </w:rPr>
                    </m:ctrlPr>
                  </m:sSubPr>
                  <m:e>
                    <m:r>
                      <m:rPr>
                        <m:sty m:val="bi"/>
                      </m:rPr>
                      <w:rPr>
                        <w:rFonts w:ascii="Cambria Math" w:hAnsi="Cambria Math"/>
                        <w:lang w:eastAsia="zh-CN"/>
                      </w:rPr>
                      <m:t>MGRP</m:t>
                    </m:r>
                  </m:e>
                  <m:sub>
                    <m:r>
                      <m:rPr>
                        <m:sty m:val="bi"/>
                      </m:rPr>
                      <w:rPr>
                        <w:rFonts w:ascii="Cambria Math" w:hAnsi="Cambria Math"/>
                        <w:lang w:eastAsia="zh-CN"/>
                      </w:rPr>
                      <m:t>r</m:t>
                    </m:r>
                  </m:sub>
                </m:sSub>
              </m:den>
            </m:f>
          </m:den>
        </m:f>
        <m:r>
          <m:rPr>
            <m:sty m:val="bi"/>
          </m:rPr>
          <w:rPr>
            <w:rFonts w:ascii="Cambria Math" w:hAnsi="Cambria Math"/>
            <w:lang w:eastAsia="zh-CN"/>
          </w:rPr>
          <m:t>≤1+ threshold(K)</m:t>
        </m:r>
      </m:oMath>
    </w:p>
    <w:p w14:paraId="031275AE" w14:textId="77777777" w:rsidR="00723274" w:rsidRPr="00723274" w:rsidRDefault="00723274" w:rsidP="00723274">
      <w:pPr>
        <w:numPr>
          <w:ilvl w:val="2"/>
          <w:numId w:val="49"/>
        </w:numPr>
        <w:rPr>
          <w:b/>
          <w:bCs/>
          <w:lang w:eastAsia="zh-CN"/>
        </w:rPr>
      </w:pPr>
      <w:r w:rsidRPr="00723274">
        <w:rPr>
          <w:b/>
          <w:bCs/>
          <w:lang w:eastAsia="zh-CN"/>
        </w:rPr>
        <w:t>N : number of multiple MG patterns</w:t>
      </w:r>
    </w:p>
    <w:p w14:paraId="763935DA" w14:textId="77777777" w:rsidR="00723274" w:rsidRPr="00723274" w:rsidRDefault="00723274" w:rsidP="00723274">
      <w:pPr>
        <w:numPr>
          <w:ilvl w:val="2"/>
          <w:numId w:val="49"/>
        </w:numPr>
        <w:rPr>
          <w:b/>
          <w:bCs/>
          <w:lang w:eastAsia="zh-CN"/>
        </w:rPr>
      </w:pPr>
      <w:r w:rsidRPr="00723274">
        <w:rPr>
          <w:b/>
          <w:bCs/>
          <w:lang w:eastAsia="zh-CN"/>
        </w:rPr>
        <w:t>MGLr : MGL of referenced MG</w:t>
      </w:r>
    </w:p>
    <w:p w14:paraId="0BD3DB65" w14:textId="77777777" w:rsidR="00723274" w:rsidRPr="00723274" w:rsidRDefault="00723274" w:rsidP="00723274">
      <w:pPr>
        <w:numPr>
          <w:ilvl w:val="2"/>
          <w:numId w:val="49"/>
        </w:numPr>
        <w:rPr>
          <w:b/>
          <w:bCs/>
          <w:lang w:eastAsia="zh-CN"/>
        </w:rPr>
      </w:pPr>
      <w:r w:rsidRPr="00723274">
        <w:rPr>
          <w:b/>
          <w:bCs/>
          <w:lang w:eastAsia="zh-CN"/>
        </w:rPr>
        <w:t>MGRPr : MGRP of referenced MG</w:t>
      </w:r>
    </w:p>
    <w:p w14:paraId="59946B29" w14:textId="77777777" w:rsidR="00723274" w:rsidRPr="00723274" w:rsidRDefault="00723274" w:rsidP="00723274">
      <w:pPr>
        <w:numPr>
          <w:ilvl w:val="2"/>
          <w:numId w:val="49"/>
        </w:numPr>
        <w:rPr>
          <w:b/>
          <w:bCs/>
          <w:lang w:eastAsia="zh-CN"/>
        </w:rPr>
      </w:pPr>
      <w:r w:rsidRPr="00723274">
        <w:rPr>
          <w:b/>
          <w:bCs/>
          <w:lang w:eastAsia="zh-CN"/>
        </w:rPr>
        <w:t xml:space="preserve">K is FFS  </w:t>
      </w:r>
    </w:p>
    <w:p w14:paraId="2DDFE9F3" w14:textId="77777777" w:rsidR="00723274" w:rsidRPr="00723274" w:rsidRDefault="00723274" w:rsidP="00723274">
      <w:pPr>
        <w:numPr>
          <w:ilvl w:val="0"/>
          <w:numId w:val="49"/>
        </w:numPr>
        <w:rPr>
          <w:b/>
          <w:bCs/>
          <w:lang w:eastAsia="zh-CN"/>
        </w:rPr>
      </w:pPr>
      <w:r w:rsidRPr="00723274">
        <w:rPr>
          <w:b/>
          <w:bCs/>
          <w:lang w:eastAsia="zh-CN"/>
        </w:rPr>
        <w:t>Option 3: When concurrent MGs are configured, the MGRP for each MG cannot be smaller than 40ms</w:t>
      </w:r>
    </w:p>
    <w:p w14:paraId="38D598AB" w14:textId="77777777" w:rsidR="00232D82" w:rsidRPr="00DE706B" w:rsidRDefault="00232D82" w:rsidP="005D0320">
      <w:pPr>
        <w:rPr>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99A2D06" w14:textId="4521E783" w:rsidR="00316785" w:rsidRDefault="005D4A3C" w:rsidP="002F01F7">
      <w:pPr>
        <w:jc w:val="both"/>
      </w:pPr>
      <w:r>
        <w:rPr>
          <w:rFonts w:cs="v4.2.0"/>
          <w:lang w:val="en-US" w:eastAsia="zh-CN"/>
        </w:rPr>
        <w:t>In this contribution</w:t>
      </w:r>
      <w:r w:rsidR="007A79D6">
        <w:rPr>
          <w:rFonts w:cs="v4.2.0"/>
          <w:lang w:val="en-US" w:eastAsia="zh-CN"/>
        </w:rPr>
        <w:t xml:space="preserve">, </w:t>
      </w:r>
      <w:r w:rsidR="00A3642B">
        <w:t xml:space="preserve">we </w:t>
      </w:r>
      <w:r w:rsidR="001A034C">
        <w:t>further discuss the remaining issue on concurrent gaps. After discussion, the following conclusions are provided:</w:t>
      </w:r>
    </w:p>
    <w:p w14:paraId="73D0E577" w14:textId="0905EC7C" w:rsidR="000136FF" w:rsidRDefault="007B3080" w:rsidP="00C708AB">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_Ref101246430 \h </w:instrText>
      </w:r>
      <w:r>
        <w:rPr>
          <w:rFonts w:cs="v4.2.0"/>
          <w:b/>
          <w:bCs/>
          <w:lang w:val="en-US" w:eastAsia="zh-CN"/>
        </w:rPr>
      </w:r>
      <w:r>
        <w:rPr>
          <w:rFonts w:cs="v4.2.0"/>
          <w:b/>
          <w:bCs/>
          <w:lang w:val="en-US" w:eastAsia="zh-CN"/>
        </w:rPr>
        <w:fldChar w:fldCharType="separate"/>
      </w:r>
      <w:r w:rsidRPr="00DE706B">
        <w:rPr>
          <w:b/>
          <w:bCs/>
          <w:lang w:eastAsia="zh-CN"/>
        </w:rPr>
        <w:t xml:space="preserve">Proposal </w:t>
      </w:r>
      <w:r>
        <w:rPr>
          <w:b/>
          <w:bCs/>
          <w:noProof/>
          <w:lang w:eastAsia="zh-CN"/>
        </w:rPr>
        <w:t>1</w:t>
      </w:r>
      <w:r w:rsidRPr="00DE706B">
        <w:rPr>
          <w:b/>
          <w:bCs/>
          <w:lang w:eastAsia="zh-CN"/>
        </w:rPr>
        <w:t xml:space="preserve">: </w:t>
      </w:r>
      <w:r w:rsidRPr="0053275C">
        <w:rPr>
          <w:b/>
          <w:lang w:eastAsia="zh-CN"/>
        </w:rPr>
        <w:t>when only E-UTRAN measurement objectives are configured</w:t>
      </w:r>
      <w:r>
        <w:rPr>
          <w:b/>
          <w:lang w:eastAsia="zh-CN"/>
        </w:rPr>
        <w:t>:</w:t>
      </w:r>
      <w:r>
        <w:rPr>
          <w:rFonts w:cs="v4.2.0"/>
          <w:b/>
          <w:bCs/>
          <w:lang w:val="en-US" w:eastAsia="zh-CN"/>
        </w:rPr>
        <w:fldChar w:fldCharType="end"/>
      </w:r>
    </w:p>
    <w:p w14:paraId="26073836" w14:textId="77777777" w:rsidR="007B3080" w:rsidRDefault="007B3080" w:rsidP="007B3080">
      <w:pPr>
        <w:rPr>
          <w:b/>
          <w:lang w:eastAsia="zh-CN"/>
        </w:rPr>
      </w:pPr>
      <w:r>
        <w:rPr>
          <w:b/>
          <w:lang w:eastAsia="zh-CN"/>
        </w:rPr>
        <w:tab/>
        <w:t>Option 1: concurrent gaps shall not be configured.</w:t>
      </w:r>
    </w:p>
    <w:p w14:paraId="434E184E" w14:textId="0360B7C0" w:rsidR="007B3080" w:rsidRPr="007B3080" w:rsidRDefault="007B3080" w:rsidP="007B3080">
      <w:pPr>
        <w:rPr>
          <w:b/>
          <w:bCs/>
          <w:lang w:eastAsia="zh-CN"/>
        </w:rPr>
      </w:pPr>
      <w:r>
        <w:rPr>
          <w:b/>
          <w:lang w:eastAsia="zh-CN"/>
        </w:rPr>
        <w:tab/>
        <w:t>Option 2: introduce a specific UE capability to indicate support of this scenario.</w:t>
      </w:r>
    </w:p>
    <w:p w14:paraId="62BCC643" w14:textId="5A534B8F" w:rsidR="007B3080" w:rsidRDefault="007B3080" w:rsidP="00C708AB">
      <w:pPr>
        <w:jc w:val="both"/>
        <w:rPr>
          <w:rFonts w:cs="v4.2.0"/>
          <w:b/>
          <w:bCs/>
          <w:lang w:val="en-US" w:eastAsia="zh-CN"/>
        </w:rPr>
      </w:pPr>
      <w:r w:rsidRPr="00010337">
        <w:rPr>
          <w:rFonts w:cs="v4.2.0"/>
          <w:b/>
          <w:bCs/>
          <w:lang w:val="en-US" w:eastAsia="zh-CN"/>
        </w:rPr>
        <w:fldChar w:fldCharType="begin"/>
      </w:r>
      <w:r w:rsidRPr="00010337">
        <w:rPr>
          <w:rFonts w:cs="v4.2.0"/>
          <w:b/>
          <w:bCs/>
          <w:lang w:val="en-US" w:eastAsia="zh-CN"/>
        </w:rPr>
        <w:instrText xml:space="preserve"> REF _Ref101246433 \h </w:instrText>
      </w:r>
      <w:r w:rsidR="00010337" w:rsidRPr="00010337">
        <w:rPr>
          <w:rFonts w:cs="v4.2.0"/>
          <w:b/>
          <w:bCs/>
          <w:lang w:val="en-US" w:eastAsia="zh-CN"/>
        </w:rPr>
        <w:instrText xml:space="preserve"> \* MERGEFORMAT </w:instrText>
      </w:r>
      <w:r w:rsidRPr="00010337">
        <w:rPr>
          <w:rFonts w:cs="v4.2.0"/>
          <w:b/>
          <w:bCs/>
          <w:lang w:val="en-US" w:eastAsia="zh-CN"/>
        </w:rPr>
      </w:r>
      <w:r w:rsidRPr="00010337">
        <w:rPr>
          <w:rFonts w:cs="v4.2.0"/>
          <w:b/>
          <w:bCs/>
          <w:lang w:val="en-US" w:eastAsia="zh-CN"/>
        </w:rPr>
        <w:fldChar w:fldCharType="separate"/>
      </w:r>
      <w:r w:rsidRPr="00010337">
        <w:rPr>
          <w:b/>
          <w:bCs/>
        </w:rPr>
        <w:t xml:space="preserve">Proposal </w:t>
      </w:r>
      <w:r w:rsidRPr="00010337">
        <w:rPr>
          <w:b/>
          <w:bCs/>
          <w:noProof/>
        </w:rPr>
        <w:t>2</w:t>
      </w:r>
      <w:r w:rsidRPr="00010337">
        <w:rPr>
          <w:b/>
          <w:bCs/>
        </w:rPr>
        <w:t xml:space="preserve">: </w:t>
      </w:r>
      <w:r w:rsidRPr="004A56AB">
        <w:rPr>
          <w:b/>
          <w:bCs/>
          <w:lang w:val="en-US"/>
        </w:rPr>
        <w:t>When UE is configured with both E-UTRA and NR Mos, UE can be configured with concurrent MGs</w:t>
      </w:r>
      <w:r w:rsidRPr="00010337">
        <w:rPr>
          <w:b/>
          <w:bCs/>
          <w:lang w:val="en-US"/>
        </w:rPr>
        <w:t>, and</w:t>
      </w:r>
      <w:r w:rsidRPr="00010337">
        <w:rPr>
          <w:rFonts w:cs="v4.2.0"/>
          <w:b/>
          <w:bCs/>
          <w:lang w:val="en-US" w:eastAsia="zh-CN"/>
        </w:rPr>
        <w:fldChar w:fldCharType="end"/>
      </w:r>
    </w:p>
    <w:p w14:paraId="6DE1EE8D" w14:textId="77777777" w:rsidR="00010337" w:rsidRPr="00D83D16" w:rsidRDefault="00010337" w:rsidP="00010337">
      <w:pPr>
        <w:rPr>
          <w:b/>
          <w:bCs/>
          <w:lang w:val="en-US" w:eastAsia="zh-CN"/>
        </w:rPr>
      </w:pPr>
      <w:r w:rsidRPr="00D83D16">
        <w:rPr>
          <w:b/>
          <w:bCs/>
          <w:lang w:val="en-US" w:eastAsia="x-none"/>
        </w:rPr>
        <w:tab/>
        <w:t xml:space="preserve">Option 1: </w:t>
      </w:r>
      <w:r w:rsidRPr="004A56AB">
        <w:rPr>
          <w:b/>
          <w:bCs/>
          <w:lang w:val="en-US" w:eastAsia="zh-CN"/>
        </w:rPr>
        <w:t>all E-UTRA MOs are expected to be associated with one single MG</w:t>
      </w:r>
    </w:p>
    <w:p w14:paraId="488693D3" w14:textId="25F8E1B1" w:rsidR="00010337" w:rsidRPr="00010337" w:rsidRDefault="00010337" w:rsidP="00010337">
      <w:pPr>
        <w:rPr>
          <w:b/>
          <w:bCs/>
          <w:lang w:val="en-US" w:eastAsia="x-none"/>
        </w:rPr>
      </w:pPr>
      <w:r w:rsidRPr="00D83D16">
        <w:rPr>
          <w:b/>
          <w:bCs/>
          <w:lang w:val="en-US" w:eastAsia="zh-CN"/>
        </w:rPr>
        <w:tab/>
        <w:t>Option 2: introduce a new UE capability to indicate support of number of concurrent gap patterns for inter-RAT measurement.</w:t>
      </w:r>
    </w:p>
    <w:p w14:paraId="2E38B4CF" w14:textId="287830E7" w:rsidR="007B3080" w:rsidRPr="00010337" w:rsidRDefault="007B3080" w:rsidP="00C708AB">
      <w:pPr>
        <w:jc w:val="both"/>
        <w:rPr>
          <w:rFonts w:cs="v4.2.0"/>
          <w:b/>
          <w:bCs/>
          <w:lang w:val="en-US" w:eastAsia="zh-CN"/>
        </w:rPr>
      </w:pPr>
      <w:r w:rsidRPr="00010337">
        <w:rPr>
          <w:rFonts w:cs="v4.2.0"/>
          <w:b/>
          <w:bCs/>
          <w:lang w:val="en-US" w:eastAsia="zh-CN"/>
        </w:rPr>
        <w:fldChar w:fldCharType="begin"/>
      </w:r>
      <w:r w:rsidRPr="00010337">
        <w:rPr>
          <w:rFonts w:cs="v4.2.0"/>
          <w:b/>
          <w:bCs/>
          <w:lang w:val="en-US" w:eastAsia="zh-CN"/>
        </w:rPr>
        <w:instrText xml:space="preserve"> REF _Ref101246439 \h </w:instrText>
      </w:r>
      <w:r w:rsidR="00010337" w:rsidRPr="00010337">
        <w:rPr>
          <w:rFonts w:cs="v4.2.0"/>
          <w:b/>
          <w:bCs/>
          <w:lang w:val="en-US" w:eastAsia="zh-CN"/>
        </w:rPr>
        <w:instrText xml:space="preserve"> \* MERGEFORMAT </w:instrText>
      </w:r>
      <w:r w:rsidRPr="00010337">
        <w:rPr>
          <w:rFonts w:cs="v4.2.0"/>
          <w:b/>
          <w:bCs/>
          <w:lang w:val="en-US" w:eastAsia="zh-CN"/>
        </w:rPr>
      </w:r>
      <w:r w:rsidRPr="00010337">
        <w:rPr>
          <w:rFonts w:cs="v4.2.0"/>
          <w:b/>
          <w:bCs/>
          <w:lang w:val="en-US" w:eastAsia="zh-CN"/>
        </w:rPr>
        <w:fldChar w:fldCharType="separate"/>
      </w:r>
      <w:r w:rsidRPr="00010337">
        <w:rPr>
          <w:b/>
          <w:bCs/>
        </w:rPr>
        <w:t xml:space="preserve">Proposal </w:t>
      </w:r>
      <w:r w:rsidRPr="00010337">
        <w:rPr>
          <w:b/>
          <w:bCs/>
          <w:noProof/>
        </w:rPr>
        <w:t>3</w:t>
      </w:r>
      <w:r w:rsidRPr="00010337">
        <w:rPr>
          <w:b/>
          <w:bCs/>
        </w:rPr>
        <w:t>: it is necessary to introduce an overhead cap for concurrent gaps. RAN4 can introduce a UE capability indicating the supported maximum overhead.</w:t>
      </w:r>
      <w:r w:rsidRPr="00010337">
        <w:rPr>
          <w:rFonts w:cs="v4.2.0"/>
          <w:b/>
          <w:bCs/>
          <w:lang w:val="en-US" w:eastAsia="zh-CN"/>
        </w:rPr>
        <w:fldChar w:fldCharType="end"/>
      </w:r>
    </w:p>
    <w:p w14:paraId="608F3AF2" w14:textId="08130418" w:rsidR="007B3080" w:rsidRDefault="007B3080" w:rsidP="00C708AB">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_Ref95300493 \h </w:instrText>
      </w:r>
      <w:r>
        <w:rPr>
          <w:rFonts w:cs="v4.2.0"/>
          <w:b/>
          <w:bCs/>
          <w:lang w:val="en-US" w:eastAsia="zh-CN"/>
        </w:rPr>
      </w:r>
      <w:r>
        <w:rPr>
          <w:rFonts w:cs="v4.2.0"/>
          <w:b/>
          <w:bCs/>
          <w:lang w:val="en-US" w:eastAsia="zh-CN"/>
        </w:rPr>
        <w:fldChar w:fldCharType="separate"/>
      </w:r>
      <w:r w:rsidRPr="0066460B">
        <w:rPr>
          <w:b/>
          <w:bCs/>
          <w:lang w:eastAsia="zh-CN"/>
        </w:rPr>
        <w:t xml:space="preserve">Proposal </w:t>
      </w:r>
      <w:r>
        <w:rPr>
          <w:b/>
          <w:bCs/>
          <w:noProof/>
          <w:lang w:eastAsia="zh-CN"/>
        </w:rPr>
        <w:t>4</w:t>
      </w:r>
      <w:r w:rsidRPr="0066460B">
        <w:rPr>
          <w:b/>
          <w:bCs/>
          <w:lang w:eastAsia="zh-CN"/>
        </w:rPr>
        <w:t>: to define overhead cap, the following option 1 is preferred and option 3 is also acceptable:</w:t>
      </w:r>
      <w:r>
        <w:rPr>
          <w:rFonts w:cs="v4.2.0"/>
          <w:b/>
          <w:bCs/>
          <w:lang w:val="en-US" w:eastAsia="zh-CN"/>
        </w:rPr>
        <w:fldChar w:fldCharType="end"/>
      </w:r>
    </w:p>
    <w:p w14:paraId="38358F52" w14:textId="77777777" w:rsidR="00611A4F" w:rsidRPr="00723274" w:rsidRDefault="00611A4F" w:rsidP="00611A4F">
      <w:pPr>
        <w:numPr>
          <w:ilvl w:val="0"/>
          <w:numId w:val="49"/>
        </w:numPr>
        <w:rPr>
          <w:b/>
          <w:bCs/>
          <w:lang w:eastAsia="zh-CN"/>
        </w:rPr>
      </w:pPr>
      <w:r w:rsidRPr="00723274">
        <w:rPr>
          <w:b/>
          <w:bCs/>
          <w:lang w:eastAsia="zh-CN"/>
        </w:rPr>
        <w:t>Option 1: The max overhead that UE can support in Rel-15/16</w:t>
      </w:r>
    </w:p>
    <w:p w14:paraId="79C805B1" w14:textId="77777777" w:rsidR="00611A4F" w:rsidRPr="00723274" w:rsidRDefault="00611A4F" w:rsidP="00611A4F">
      <w:pPr>
        <w:numPr>
          <w:ilvl w:val="0"/>
          <w:numId w:val="49"/>
        </w:numPr>
        <w:rPr>
          <w:b/>
          <w:bCs/>
          <w:lang w:eastAsia="zh-CN"/>
        </w:rPr>
      </w:pPr>
      <w:r w:rsidRPr="00723274">
        <w:rPr>
          <w:b/>
          <w:bCs/>
          <w:lang w:eastAsia="zh-CN"/>
        </w:rPr>
        <w:t>Option 1a: the max overhead is 30%</w:t>
      </w:r>
    </w:p>
    <w:p w14:paraId="098F4D64" w14:textId="77777777" w:rsidR="00611A4F" w:rsidRPr="00723274" w:rsidRDefault="00611A4F" w:rsidP="00611A4F">
      <w:pPr>
        <w:numPr>
          <w:ilvl w:val="0"/>
          <w:numId w:val="49"/>
        </w:numPr>
        <w:rPr>
          <w:b/>
          <w:bCs/>
          <w:lang w:eastAsia="zh-CN"/>
        </w:rPr>
      </w:pPr>
      <w:r w:rsidRPr="00723274">
        <w:rPr>
          <w:b/>
          <w:bCs/>
          <w:lang w:eastAsia="zh-CN"/>
        </w:rPr>
        <w:t xml:space="preserve">Option 2: Consider overhead cap with </w:t>
      </w:r>
      <m:oMath>
        <m:f>
          <m:fPr>
            <m:ctrlPr>
              <w:rPr>
                <w:rFonts w:ascii="Cambria Math" w:hAnsi="Cambria Math"/>
                <w:b/>
                <w:bCs/>
                <w:i/>
                <w:lang w:eastAsia="zh-CN"/>
              </w:rPr>
            </m:ctrlPr>
          </m:fPr>
          <m:num>
            <m:nary>
              <m:naryPr>
                <m:chr m:val="∑"/>
                <m:limLoc m:val="undOvr"/>
                <m:ctrlPr>
                  <w:rPr>
                    <w:rFonts w:ascii="Cambria Math" w:hAnsi="Cambria Math"/>
                    <w:b/>
                    <w:bCs/>
                    <w:lang w:eastAsia="zh-CN"/>
                  </w:rPr>
                </m:ctrlPr>
              </m:naryPr>
              <m:sub>
                <m:r>
                  <m:rPr>
                    <m:sty m:val="bi"/>
                  </m:rPr>
                  <w:rPr>
                    <w:rFonts w:ascii="Cambria Math" w:hAnsi="Cambria Math"/>
                    <w:lang w:eastAsia="zh-CN"/>
                  </w:rPr>
                  <m:t>m=1</m:t>
                </m:r>
              </m:sub>
              <m:sup>
                <m:r>
                  <m:rPr>
                    <m:sty m:val="bi"/>
                  </m:rPr>
                  <w:rPr>
                    <w:rFonts w:ascii="Cambria Math" w:hAnsi="Cambria Math"/>
                    <w:lang w:eastAsia="zh-CN"/>
                  </w:rPr>
                  <m:t>N</m:t>
                </m:r>
              </m:sup>
              <m:e>
                <m:d>
                  <m:dPr>
                    <m:ctrlPr>
                      <w:rPr>
                        <w:rFonts w:ascii="Cambria Math" w:hAnsi="Cambria Math"/>
                        <w:b/>
                        <w:bCs/>
                        <w:i/>
                        <w:lang w:eastAsia="zh-CN"/>
                      </w:rPr>
                    </m:ctrlPr>
                  </m:dPr>
                  <m:e>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MGL</m:t>
                            </m:r>
                          </m:e>
                          <m:sub>
                            <m:r>
                              <m:rPr>
                                <m:sty m:val="bi"/>
                              </m:rPr>
                              <w:rPr>
                                <w:rFonts w:ascii="Cambria Math" w:hAnsi="Cambria Math"/>
                                <w:lang w:eastAsia="zh-CN"/>
                              </w:rPr>
                              <m:t>m</m:t>
                            </m:r>
                          </m:sub>
                        </m:sSub>
                      </m:num>
                      <m:den>
                        <m:sSub>
                          <m:sSubPr>
                            <m:ctrlPr>
                              <w:rPr>
                                <w:rFonts w:ascii="Cambria Math" w:hAnsi="Cambria Math"/>
                                <w:b/>
                                <w:bCs/>
                                <w:i/>
                                <w:lang w:eastAsia="zh-CN"/>
                              </w:rPr>
                            </m:ctrlPr>
                          </m:sSubPr>
                          <m:e>
                            <m:r>
                              <m:rPr>
                                <m:sty m:val="bi"/>
                              </m:rPr>
                              <w:rPr>
                                <w:rFonts w:ascii="Cambria Math" w:hAnsi="Cambria Math"/>
                                <w:lang w:eastAsia="zh-CN"/>
                              </w:rPr>
                              <m:t>MGRP</m:t>
                            </m:r>
                          </m:e>
                          <m:sub>
                            <m:r>
                              <m:rPr>
                                <m:sty m:val="bi"/>
                              </m:rPr>
                              <w:rPr>
                                <w:rFonts w:ascii="Cambria Math" w:hAnsi="Cambria Math"/>
                                <w:lang w:eastAsia="zh-CN"/>
                              </w:rPr>
                              <m:t>m</m:t>
                            </m:r>
                          </m:sub>
                        </m:sSub>
                      </m:den>
                    </m:f>
                  </m:e>
                </m:d>
              </m:e>
            </m:nary>
          </m:num>
          <m:den>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MGL</m:t>
                    </m:r>
                  </m:e>
                  <m:sub>
                    <m:r>
                      <m:rPr>
                        <m:sty m:val="bi"/>
                      </m:rPr>
                      <w:rPr>
                        <w:rFonts w:ascii="Cambria Math" w:hAnsi="Cambria Math"/>
                        <w:lang w:eastAsia="zh-CN"/>
                      </w:rPr>
                      <m:t>r</m:t>
                    </m:r>
                  </m:sub>
                </m:sSub>
              </m:num>
              <m:den>
                <m:sSub>
                  <m:sSubPr>
                    <m:ctrlPr>
                      <w:rPr>
                        <w:rFonts w:ascii="Cambria Math" w:hAnsi="Cambria Math"/>
                        <w:b/>
                        <w:bCs/>
                        <w:i/>
                        <w:lang w:eastAsia="zh-CN"/>
                      </w:rPr>
                    </m:ctrlPr>
                  </m:sSubPr>
                  <m:e>
                    <m:r>
                      <m:rPr>
                        <m:sty m:val="bi"/>
                      </m:rPr>
                      <w:rPr>
                        <w:rFonts w:ascii="Cambria Math" w:hAnsi="Cambria Math"/>
                        <w:lang w:eastAsia="zh-CN"/>
                      </w:rPr>
                      <m:t>MGRP</m:t>
                    </m:r>
                  </m:e>
                  <m:sub>
                    <m:r>
                      <m:rPr>
                        <m:sty m:val="bi"/>
                      </m:rPr>
                      <w:rPr>
                        <w:rFonts w:ascii="Cambria Math" w:hAnsi="Cambria Math"/>
                        <w:lang w:eastAsia="zh-CN"/>
                      </w:rPr>
                      <m:t>r</m:t>
                    </m:r>
                  </m:sub>
                </m:sSub>
              </m:den>
            </m:f>
          </m:den>
        </m:f>
      </m:oMath>
      <w:r w:rsidRPr="00723274">
        <w:rPr>
          <w:b/>
          <w:bCs/>
          <w:lang w:eastAsia="zh-CN"/>
        </w:rPr>
        <w:t xml:space="preserve">  when configuring multiple MG patterns.</w:t>
      </w:r>
    </w:p>
    <w:p w14:paraId="5998B2FE" w14:textId="77777777" w:rsidR="00611A4F" w:rsidRPr="00723274" w:rsidRDefault="001D3863" w:rsidP="00611A4F">
      <w:pPr>
        <w:numPr>
          <w:ilvl w:val="1"/>
          <w:numId w:val="49"/>
        </w:numPr>
        <w:rPr>
          <w:b/>
          <w:bCs/>
          <w:lang w:eastAsia="zh-CN"/>
        </w:rPr>
      </w:pPr>
      <m:oMath>
        <m:f>
          <m:fPr>
            <m:ctrlPr>
              <w:rPr>
                <w:rFonts w:ascii="Cambria Math" w:hAnsi="Cambria Math"/>
                <w:b/>
                <w:bCs/>
                <w:i/>
                <w:lang w:eastAsia="zh-CN"/>
              </w:rPr>
            </m:ctrlPr>
          </m:fPr>
          <m:num>
            <m:nary>
              <m:naryPr>
                <m:chr m:val="∑"/>
                <m:limLoc m:val="undOvr"/>
                <m:ctrlPr>
                  <w:rPr>
                    <w:rFonts w:ascii="Cambria Math" w:hAnsi="Cambria Math"/>
                    <w:b/>
                    <w:bCs/>
                    <w:lang w:eastAsia="zh-CN"/>
                  </w:rPr>
                </m:ctrlPr>
              </m:naryPr>
              <m:sub>
                <m:r>
                  <m:rPr>
                    <m:sty m:val="bi"/>
                  </m:rPr>
                  <w:rPr>
                    <w:rFonts w:ascii="Cambria Math" w:hAnsi="Cambria Math"/>
                    <w:lang w:eastAsia="zh-CN"/>
                  </w:rPr>
                  <m:t>m=1</m:t>
                </m:r>
              </m:sub>
              <m:sup>
                <m:r>
                  <m:rPr>
                    <m:sty m:val="bi"/>
                  </m:rPr>
                  <w:rPr>
                    <w:rFonts w:ascii="Cambria Math" w:hAnsi="Cambria Math"/>
                    <w:lang w:eastAsia="zh-CN"/>
                  </w:rPr>
                  <m:t>N</m:t>
                </m:r>
              </m:sup>
              <m:e>
                <m:d>
                  <m:dPr>
                    <m:ctrlPr>
                      <w:rPr>
                        <w:rFonts w:ascii="Cambria Math" w:hAnsi="Cambria Math"/>
                        <w:b/>
                        <w:bCs/>
                        <w:i/>
                        <w:lang w:eastAsia="zh-CN"/>
                      </w:rPr>
                    </m:ctrlPr>
                  </m:dPr>
                  <m:e>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MGL</m:t>
                            </m:r>
                          </m:e>
                          <m:sub>
                            <m:r>
                              <m:rPr>
                                <m:sty m:val="bi"/>
                              </m:rPr>
                              <w:rPr>
                                <w:rFonts w:ascii="Cambria Math" w:hAnsi="Cambria Math"/>
                                <w:lang w:eastAsia="zh-CN"/>
                              </w:rPr>
                              <m:t>m</m:t>
                            </m:r>
                          </m:sub>
                        </m:sSub>
                      </m:num>
                      <m:den>
                        <m:sSub>
                          <m:sSubPr>
                            <m:ctrlPr>
                              <w:rPr>
                                <w:rFonts w:ascii="Cambria Math" w:hAnsi="Cambria Math"/>
                                <w:b/>
                                <w:bCs/>
                                <w:i/>
                                <w:lang w:eastAsia="zh-CN"/>
                              </w:rPr>
                            </m:ctrlPr>
                          </m:sSubPr>
                          <m:e>
                            <m:r>
                              <m:rPr>
                                <m:sty m:val="bi"/>
                              </m:rPr>
                              <w:rPr>
                                <w:rFonts w:ascii="Cambria Math" w:hAnsi="Cambria Math"/>
                                <w:lang w:eastAsia="zh-CN"/>
                              </w:rPr>
                              <m:t>MGRP</m:t>
                            </m:r>
                          </m:e>
                          <m:sub>
                            <m:r>
                              <m:rPr>
                                <m:sty m:val="bi"/>
                              </m:rPr>
                              <w:rPr>
                                <w:rFonts w:ascii="Cambria Math" w:hAnsi="Cambria Math"/>
                                <w:lang w:eastAsia="zh-CN"/>
                              </w:rPr>
                              <m:t>m</m:t>
                            </m:r>
                          </m:sub>
                        </m:sSub>
                      </m:den>
                    </m:f>
                  </m:e>
                </m:d>
              </m:e>
            </m:nary>
          </m:num>
          <m:den>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MGL</m:t>
                    </m:r>
                  </m:e>
                  <m:sub>
                    <m:r>
                      <m:rPr>
                        <m:sty m:val="bi"/>
                      </m:rPr>
                      <w:rPr>
                        <w:rFonts w:ascii="Cambria Math" w:hAnsi="Cambria Math"/>
                        <w:lang w:eastAsia="zh-CN"/>
                      </w:rPr>
                      <m:t>r</m:t>
                    </m:r>
                  </m:sub>
                </m:sSub>
              </m:num>
              <m:den>
                <m:sSub>
                  <m:sSubPr>
                    <m:ctrlPr>
                      <w:rPr>
                        <w:rFonts w:ascii="Cambria Math" w:hAnsi="Cambria Math"/>
                        <w:b/>
                        <w:bCs/>
                        <w:i/>
                        <w:lang w:eastAsia="zh-CN"/>
                      </w:rPr>
                    </m:ctrlPr>
                  </m:sSubPr>
                  <m:e>
                    <m:r>
                      <m:rPr>
                        <m:sty m:val="bi"/>
                      </m:rPr>
                      <w:rPr>
                        <w:rFonts w:ascii="Cambria Math" w:hAnsi="Cambria Math"/>
                        <w:lang w:eastAsia="zh-CN"/>
                      </w:rPr>
                      <m:t>MGRP</m:t>
                    </m:r>
                  </m:e>
                  <m:sub>
                    <m:r>
                      <m:rPr>
                        <m:sty m:val="bi"/>
                      </m:rPr>
                      <w:rPr>
                        <w:rFonts w:ascii="Cambria Math" w:hAnsi="Cambria Math"/>
                        <w:lang w:eastAsia="zh-CN"/>
                      </w:rPr>
                      <m:t>r</m:t>
                    </m:r>
                  </m:sub>
                </m:sSub>
              </m:den>
            </m:f>
          </m:den>
        </m:f>
        <m:r>
          <m:rPr>
            <m:sty m:val="bi"/>
          </m:rPr>
          <w:rPr>
            <w:rFonts w:ascii="Cambria Math" w:hAnsi="Cambria Math"/>
            <w:lang w:eastAsia="zh-CN"/>
          </w:rPr>
          <m:t>≤1+ threshold(K)</m:t>
        </m:r>
      </m:oMath>
    </w:p>
    <w:p w14:paraId="5217A6EB" w14:textId="77777777" w:rsidR="00611A4F" w:rsidRPr="00723274" w:rsidRDefault="00611A4F" w:rsidP="00611A4F">
      <w:pPr>
        <w:numPr>
          <w:ilvl w:val="2"/>
          <w:numId w:val="49"/>
        </w:numPr>
        <w:rPr>
          <w:b/>
          <w:bCs/>
          <w:lang w:eastAsia="zh-CN"/>
        </w:rPr>
      </w:pPr>
      <w:r w:rsidRPr="00723274">
        <w:rPr>
          <w:b/>
          <w:bCs/>
          <w:lang w:eastAsia="zh-CN"/>
        </w:rPr>
        <w:t>N : number of multiple MG patterns</w:t>
      </w:r>
    </w:p>
    <w:p w14:paraId="706B6DBE" w14:textId="77777777" w:rsidR="00611A4F" w:rsidRPr="00723274" w:rsidRDefault="00611A4F" w:rsidP="00611A4F">
      <w:pPr>
        <w:numPr>
          <w:ilvl w:val="2"/>
          <w:numId w:val="49"/>
        </w:numPr>
        <w:rPr>
          <w:b/>
          <w:bCs/>
          <w:lang w:eastAsia="zh-CN"/>
        </w:rPr>
      </w:pPr>
      <w:r w:rsidRPr="00723274">
        <w:rPr>
          <w:b/>
          <w:bCs/>
          <w:lang w:eastAsia="zh-CN"/>
        </w:rPr>
        <w:t>MGLr : MGL of referenced MG</w:t>
      </w:r>
    </w:p>
    <w:p w14:paraId="645E1333" w14:textId="77777777" w:rsidR="00611A4F" w:rsidRPr="00723274" w:rsidRDefault="00611A4F" w:rsidP="00611A4F">
      <w:pPr>
        <w:numPr>
          <w:ilvl w:val="2"/>
          <w:numId w:val="49"/>
        </w:numPr>
        <w:rPr>
          <w:b/>
          <w:bCs/>
          <w:lang w:eastAsia="zh-CN"/>
        </w:rPr>
      </w:pPr>
      <w:r w:rsidRPr="00723274">
        <w:rPr>
          <w:b/>
          <w:bCs/>
          <w:lang w:eastAsia="zh-CN"/>
        </w:rPr>
        <w:t>MGRPr : MGRP of referenced MG</w:t>
      </w:r>
    </w:p>
    <w:p w14:paraId="08136B11" w14:textId="77777777" w:rsidR="00611A4F" w:rsidRPr="00723274" w:rsidRDefault="00611A4F" w:rsidP="00611A4F">
      <w:pPr>
        <w:numPr>
          <w:ilvl w:val="2"/>
          <w:numId w:val="49"/>
        </w:numPr>
        <w:rPr>
          <w:b/>
          <w:bCs/>
          <w:lang w:eastAsia="zh-CN"/>
        </w:rPr>
      </w:pPr>
      <w:r w:rsidRPr="00723274">
        <w:rPr>
          <w:b/>
          <w:bCs/>
          <w:lang w:eastAsia="zh-CN"/>
        </w:rPr>
        <w:t xml:space="preserve">K is FFS  </w:t>
      </w:r>
    </w:p>
    <w:p w14:paraId="6BFF0EFD" w14:textId="77777777" w:rsidR="00611A4F" w:rsidRPr="00723274" w:rsidRDefault="00611A4F" w:rsidP="00611A4F">
      <w:pPr>
        <w:numPr>
          <w:ilvl w:val="0"/>
          <w:numId w:val="49"/>
        </w:numPr>
        <w:rPr>
          <w:b/>
          <w:bCs/>
          <w:lang w:eastAsia="zh-CN"/>
        </w:rPr>
      </w:pPr>
      <w:r w:rsidRPr="00723274">
        <w:rPr>
          <w:b/>
          <w:bCs/>
          <w:lang w:eastAsia="zh-CN"/>
        </w:rPr>
        <w:t>Option 3: When concurrent MGs are configured, the MGRP for each MG cannot be smaller than 40ms</w:t>
      </w:r>
    </w:p>
    <w:p w14:paraId="5C90C07E" w14:textId="77777777" w:rsidR="00611A4F" w:rsidRPr="00171707" w:rsidRDefault="00611A4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161927B2" w:rsidR="00DE4773" w:rsidRPr="00B76413" w:rsidRDefault="00B76413" w:rsidP="002F01F7">
      <w:pPr>
        <w:pStyle w:val="Reference"/>
        <w:keepLines/>
        <w:numPr>
          <w:ilvl w:val="0"/>
          <w:numId w:val="12"/>
        </w:numPr>
      </w:pPr>
      <w:r w:rsidRPr="00B76413">
        <w:t>R4</w:t>
      </w:r>
      <w:r w:rsidR="005F3443">
        <w:t>-</w:t>
      </w:r>
      <w:r w:rsidR="005F3443" w:rsidRPr="005F3443">
        <w:rPr>
          <w:bCs/>
          <w:lang w:val="en-US"/>
        </w:rPr>
        <w:t>2206874</w:t>
      </w:r>
      <w:r w:rsidR="00A0668C">
        <w:t>,</w:t>
      </w:r>
      <w:r w:rsidR="00A0668C" w:rsidRPr="005F3443">
        <w:t xml:space="preserve"> </w:t>
      </w:r>
      <w:r w:rsidR="005F3443" w:rsidRPr="005F3443">
        <w:t>WF on R17 NR MG enhancements – multiple concurrent MGs</w:t>
      </w:r>
      <w:r w:rsidR="00A0668C" w:rsidRPr="00A0668C">
        <w:t xml:space="preserve">, </w:t>
      </w:r>
      <w:r w:rsidR="005F3443">
        <w:t>MTK</w:t>
      </w:r>
    </w:p>
    <w:sectPr w:rsidR="00DE4773" w:rsidRPr="00B7641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7DA2F" w14:textId="77777777" w:rsidR="001D3863" w:rsidRDefault="001D3863">
      <w:pPr>
        <w:spacing w:after="0"/>
      </w:pPr>
      <w:r>
        <w:separator/>
      </w:r>
    </w:p>
  </w:endnote>
  <w:endnote w:type="continuationSeparator" w:id="0">
    <w:p w14:paraId="539A338F" w14:textId="77777777" w:rsidR="001D3863" w:rsidRDefault="001D3863">
      <w:pPr>
        <w:spacing w:after="0"/>
      </w:pPr>
      <w:r>
        <w:continuationSeparator/>
      </w:r>
    </w:p>
  </w:endnote>
  <w:endnote w:type="continuationNotice" w:id="1">
    <w:p w14:paraId="19BEC092" w14:textId="77777777" w:rsidR="001D3863" w:rsidRDefault="001D3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AD34" w14:textId="77777777" w:rsidR="001D3863" w:rsidRDefault="001D3863">
      <w:pPr>
        <w:spacing w:after="0"/>
      </w:pPr>
      <w:r>
        <w:separator/>
      </w:r>
    </w:p>
  </w:footnote>
  <w:footnote w:type="continuationSeparator" w:id="0">
    <w:p w14:paraId="0EF90CE1" w14:textId="77777777" w:rsidR="001D3863" w:rsidRDefault="001D3863">
      <w:pPr>
        <w:spacing w:after="0"/>
      </w:pPr>
      <w:r>
        <w:continuationSeparator/>
      </w:r>
    </w:p>
  </w:footnote>
  <w:footnote w:type="continuationNotice" w:id="1">
    <w:p w14:paraId="725CD919" w14:textId="77777777" w:rsidR="001D3863" w:rsidRDefault="001D3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11B4EF0"/>
    <w:multiLevelType w:val="hybridMultilevel"/>
    <w:tmpl w:val="123A9FC4"/>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DA04F3"/>
    <w:multiLevelType w:val="hybridMultilevel"/>
    <w:tmpl w:val="FDE2856C"/>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4"/>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6"/>
  </w:num>
  <w:num w:numId="8" w16cid:durableId="1925916492">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10"/>
  </w:num>
  <w:num w:numId="11" w16cid:durableId="115023289">
    <w:abstractNumId w:val="38"/>
  </w:num>
  <w:num w:numId="12" w16cid:durableId="1175027039">
    <w:abstractNumId w:val="24"/>
  </w:num>
  <w:num w:numId="13" w16cid:durableId="380254838">
    <w:abstractNumId w:val="30"/>
  </w:num>
  <w:num w:numId="14" w16cid:durableId="1630817897">
    <w:abstractNumId w:val="35"/>
  </w:num>
  <w:num w:numId="15" w16cid:durableId="238248907">
    <w:abstractNumId w:val="18"/>
  </w:num>
  <w:num w:numId="16" w16cid:durableId="1646279227">
    <w:abstractNumId w:val="36"/>
  </w:num>
  <w:num w:numId="17" w16cid:durableId="1034160705">
    <w:abstractNumId w:val="31"/>
  </w:num>
  <w:num w:numId="18" w16cid:durableId="829756921">
    <w:abstractNumId w:val="4"/>
  </w:num>
  <w:num w:numId="19" w16cid:durableId="2037929455">
    <w:abstractNumId w:val="43"/>
  </w:num>
  <w:num w:numId="20" w16cid:durableId="929774177">
    <w:abstractNumId w:val="1"/>
  </w:num>
  <w:num w:numId="21" w16cid:durableId="1939562692">
    <w:abstractNumId w:val="32"/>
  </w:num>
  <w:num w:numId="22" w16cid:durableId="1748727827">
    <w:abstractNumId w:val="39"/>
  </w:num>
  <w:num w:numId="23" w16cid:durableId="1140416267">
    <w:abstractNumId w:val="8"/>
  </w:num>
  <w:num w:numId="24" w16cid:durableId="736245549">
    <w:abstractNumId w:val="19"/>
  </w:num>
  <w:num w:numId="25" w16cid:durableId="141434520">
    <w:abstractNumId w:val="21"/>
  </w:num>
  <w:num w:numId="26" w16cid:durableId="308361984">
    <w:abstractNumId w:val="28"/>
  </w:num>
  <w:num w:numId="27" w16cid:durableId="1286544297">
    <w:abstractNumId w:val="20"/>
  </w:num>
  <w:num w:numId="28" w16cid:durableId="511380108">
    <w:abstractNumId w:val="13"/>
  </w:num>
  <w:num w:numId="29" w16cid:durableId="1722946590">
    <w:abstractNumId w:val="45"/>
  </w:num>
  <w:num w:numId="30" w16cid:durableId="326788468">
    <w:abstractNumId w:val="0"/>
  </w:num>
  <w:num w:numId="31" w16cid:durableId="1353846389">
    <w:abstractNumId w:val="41"/>
  </w:num>
  <w:num w:numId="32" w16cid:durableId="1749496467">
    <w:abstractNumId w:val="29"/>
  </w:num>
  <w:num w:numId="33" w16cid:durableId="1048529770">
    <w:abstractNumId w:val="23"/>
  </w:num>
  <w:num w:numId="34" w16cid:durableId="670639989">
    <w:abstractNumId w:val="11"/>
  </w:num>
  <w:num w:numId="35" w16cid:durableId="105078909">
    <w:abstractNumId w:val="16"/>
  </w:num>
  <w:num w:numId="36" w16cid:durableId="189295732">
    <w:abstractNumId w:val="34"/>
  </w:num>
  <w:num w:numId="37" w16cid:durableId="572131220">
    <w:abstractNumId w:val="12"/>
  </w:num>
  <w:num w:numId="38" w16cid:durableId="45640540">
    <w:abstractNumId w:val="27"/>
  </w:num>
  <w:num w:numId="39" w16cid:durableId="370497449">
    <w:abstractNumId w:val="40"/>
  </w:num>
  <w:num w:numId="40" w16cid:durableId="1485469436">
    <w:abstractNumId w:val="5"/>
  </w:num>
  <w:num w:numId="41" w16cid:durableId="64689961">
    <w:abstractNumId w:val="2"/>
  </w:num>
  <w:num w:numId="42" w16cid:durableId="1644574958">
    <w:abstractNumId w:val="14"/>
  </w:num>
  <w:num w:numId="43" w16cid:durableId="227157610">
    <w:abstractNumId w:val="6"/>
  </w:num>
  <w:num w:numId="44" w16cid:durableId="614018558">
    <w:abstractNumId w:val="42"/>
  </w:num>
  <w:num w:numId="45" w16cid:durableId="895091282">
    <w:abstractNumId w:val="22"/>
  </w:num>
  <w:num w:numId="46" w16cid:durableId="1752969873">
    <w:abstractNumId w:val="25"/>
  </w:num>
  <w:num w:numId="47" w16cid:durableId="770588474">
    <w:abstractNumId w:val="33"/>
  </w:num>
  <w:num w:numId="48" w16cid:durableId="1133134432">
    <w:abstractNumId w:val="15"/>
  </w:num>
  <w:num w:numId="49" w16cid:durableId="1384448276">
    <w:abstractNumId w:val="7"/>
  </w:num>
  <w:num w:numId="50" w16cid:durableId="125246714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033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409C"/>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6BA5"/>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7C"/>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034C"/>
    <w:rsid w:val="001A1078"/>
    <w:rsid w:val="001A2DA5"/>
    <w:rsid w:val="001A31AA"/>
    <w:rsid w:val="001A31D4"/>
    <w:rsid w:val="001A45C5"/>
    <w:rsid w:val="001A47EE"/>
    <w:rsid w:val="001A4C19"/>
    <w:rsid w:val="001A5127"/>
    <w:rsid w:val="001A53B3"/>
    <w:rsid w:val="001A567E"/>
    <w:rsid w:val="001A5D9F"/>
    <w:rsid w:val="001A5FC6"/>
    <w:rsid w:val="001B086B"/>
    <w:rsid w:val="001B099A"/>
    <w:rsid w:val="001B0B6E"/>
    <w:rsid w:val="001B0EEA"/>
    <w:rsid w:val="001B120B"/>
    <w:rsid w:val="001B1A8B"/>
    <w:rsid w:val="001B3EE1"/>
    <w:rsid w:val="001B43B6"/>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3863"/>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407"/>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0F55"/>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2D82"/>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D61"/>
    <w:rsid w:val="0028616A"/>
    <w:rsid w:val="00287178"/>
    <w:rsid w:val="002876B9"/>
    <w:rsid w:val="0028784E"/>
    <w:rsid w:val="00290886"/>
    <w:rsid w:val="00290F5B"/>
    <w:rsid w:val="0029155B"/>
    <w:rsid w:val="00291C33"/>
    <w:rsid w:val="002923AE"/>
    <w:rsid w:val="002930C1"/>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020"/>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C76"/>
    <w:rsid w:val="002E7E0D"/>
    <w:rsid w:val="002E7EFC"/>
    <w:rsid w:val="002F01F7"/>
    <w:rsid w:val="002F04C8"/>
    <w:rsid w:val="002F0628"/>
    <w:rsid w:val="002F0D78"/>
    <w:rsid w:val="002F0F0C"/>
    <w:rsid w:val="002F11BC"/>
    <w:rsid w:val="002F11D7"/>
    <w:rsid w:val="002F1C0E"/>
    <w:rsid w:val="002F2AF3"/>
    <w:rsid w:val="002F33B8"/>
    <w:rsid w:val="002F38BB"/>
    <w:rsid w:val="002F3E1D"/>
    <w:rsid w:val="002F4587"/>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4689D"/>
    <w:rsid w:val="00347606"/>
    <w:rsid w:val="003501C8"/>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66C"/>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71E"/>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172"/>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E5E"/>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1ED5"/>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6E45"/>
    <w:rsid w:val="004505D5"/>
    <w:rsid w:val="004508F4"/>
    <w:rsid w:val="0045163F"/>
    <w:rsid w:val="00452702"/>
    <w:rsid w:val="004527F6"/>
    <w:rsid w:val="004530B2"/>
    <w:rsid w:val="00454FEA"/>
    <w:rsid w:val="00455D30"/>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BA4"/>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0FA8"/>
    <w:rsid w:val="004A126D"/>
    <w:rsid w:val="004A37FD"/>
    <w:rsid w:val="004A3F8B"/>
    <w:rsid w:val="004A49BE"/>
    <w:rsid w:val="004A4CC8"/>
    <w:rsid w:val="004A5211"/>
    <w:rsid w:val="004A53E3"/>
    <w:rsid w:val="004A5678"/>
    <w:rsid w:val="004A56AB"/>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CC7"/>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75C"/>
    <w:rsid w:val="00532B76"/>
    <w:rsid w:val="00533C6E"/>
    <w:rsid w:val="00534568"/>
    <w:rsid w:val="00535348"/>
    <w:rsid w:val="005353C8"/>
    <w:rsid w:val="00535F7C"/>
    <w:rsid w:val="0053629F"/>
    <w:rsid w:val="00536BA8"/>
    <w:rsid w:val="00536D04"/>
    <w:rsid w:val="005370B9"/>
    <w:rsid w:val="00537411"/>
    <w:rsid w:val="00537881"/>
    <w:rsid w:val="00540473"/>
    <w:rsid w:val="0054114B"/>
    <w:rsid w:val="005429DC"/>
    <w:rsid w:val="00543181"/>
    <w:rsid w:val="005450E0"/>
    <w:rsid w:val="005458D3"/>
    <w:rsid w:val="00546324"/>
    <w:rsid w:val="005464A2"/>
    <w:rsid w:val="00547009"/>
    <w:rsid w:val="00550200"/>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652"/>
    <w:rsid w:val="00580B03"/>
    <w:rsid w:val="00580D25"/>
    <w:rsid w:val="005815C3"/>
    <w:rsid w:val="00583418"/>
    <w:rsid w:val="005836E8"/>
    <w:rsid w:val="005837DE"/>
    <w:rsid w:val="00584799"/>
    <w:rsid w:val="0058532E"/>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2A50"/>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2EA1"/>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3443"/>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A4F"/>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460B"/>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08"/>
    <w:rsid w:val="00683DC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58B7"/>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274"/>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3FDB"/>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1C8E"/>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0A4"/>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2702"/>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AFE"/>
    <w:rsid w:val="007A6E52"/>
    <w:rsid w:val="007A79D6"/>
    <w:rsid w:val="007A79FC"/>
    <w:rsid w:val="007B103D"/>
    <w:rsid w:val="007B2D31"/>
    <w:rsid w:val="007B2E0F"/>
    <w:rsid w:val="007B2F95"/>
    <w:rsid w:val="007B3080"/>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657"/>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1C6"/>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ED7"/>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3DA"/>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6683"/>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A3C"/>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02E"/>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08F6"/>
    <w:rsid w:val="009C13E4"/>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894"/>
    <w:rsid w:val="00A03E7F"/>
    <w:rsid w:val="00A04834"/>
    <w:rsid w:val="00A04F76"/>
    <w:rsid w:val="00A0571C"/>
    <w:rsid w:val="00A05D91"/>
    <w:rsid w:val="00A061A9"/>
    <w:rsid w:val="00A0668C"/>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59D8"/>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DAC"/>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4D2B"/>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1BA6"/>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7A3"/>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31F"/>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A7073"/>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4C1B"/>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183A"/>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9F5"/>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69C6"/>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EE3"/>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44EC"/>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07DA"/>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3D16"/>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C7DFF"/>
    <w:rsid w:val="00DD0337"/>
    <w:rsid w:val="00DD119B"/>
    <w:rsid w:val="00DD234F"/>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06B"/>
    <w:rsid w:val="00DE7B5A"/>
    <w:rsid w:val="00DF058A"/>
    <w:rsid w:val="00DF0F05"/>
    <w:rsid w:val="00DF1EBF"/>
    <w:rsid w:val="00DF215B"/>
    <w:rsid w:val="00DF2C08"/>
    <w:rsid w:val="00DF4286"/>
    <w:rsid w:val="00DF48E5"/>
    <w:rsid w:val="00DF5A14"/>
    <w:rsid w:val="00DF5DCC"/>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39FE"/>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09A"/>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6124"/>
    <w:rsid w:val="00ED7A7B"/>
    <w:rsid w:val="00ED7B39"/>
    <w:rsid w:val="00ED7C3F"/>
    <w:rsid w:val="00EE1C88"/>
    <w:rsid w:val="00EE2777"/>
    <w:rsid w:val="00EE2874"/>
    <w:rsid w:val="00EE2914"/>
    <w:rsid w:val="00EE3E5B"/>
    <w:rsid w:val="00EE45DC"/>
    <w:rsid w:val="00EE567A"/>
    <w:rsid w:val="00EE5A50"/>
    <w:rsid w:val="00EE68DE"/>
    <w:rsid w:val="00EE6A2A"/>
    <w:rsid w:val="00EE7C11"/>
    <w:rsid w:val="00EE7DA5"/>
    <w:rsid w:val="00EF01E6"/>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7BF"/>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5CA"/>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B9C"/>
    <w:rsid w:val="00F36C24"/>
    <w:rsid w:val="00F36ED7"/>
    <w:rsid w:val="00F37758"/>
    <w:rsid w:val="00F401E5"/>
    <w:rsid w:val="00F40998"/>
    <w:rsid w:val="00F40F59"/>
    <w:rsid w:val="00F4168A"/>
    <w:rsid w:val="00F41D1A"/>
    <w:rsid w:val="00F4291B"/>
    <w:rsid w:val="00F42CBF"/>
    <w:rsid w:val="00F42DCB"/>
    <w:rsid w:val="00F42DF1"/>
    <w:rsid w:val="00F4341F"/>
    <w:rsid w:val="00F43D29"/>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70"/>
    <w:rsid w:val="00F62598"/>
    <w:rsid w:val="00F628A2"/>
    <w:rsid w:val="00F62DC6"/>
    <w:rsid w:val="00F636A0"/>
    <w:rsid w:val="00F64A78"/>
    <w:rsid w:val="00F65A3C"/>
    <w:rsid w:val="00F663DF"/>
    <w:rsid w:val="00F702AD"/>
    <w:rsid w:val="00F7043E"/>
    <w:rsid w:val="00F7051A"/>
    <w:rsid w:val="00F7132D"/>
    <w:rsid w:val="00F7264F"/>
    <w:rsid w:val="00F7406D"/>
    <w:rsid w:val="00F753A1"/>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537"/>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3397"/>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4136527">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372513">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0268526">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1226890">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2445</TotalTime>
  <Pages>2</Pages>
  <Words>1254</Words>
  <Characters>7153</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884</cp:revision>
  <cp:lastPrinted>2016-08-05T18:54:00Z</cp:lastPrinted>
  <dcterms:created xsi:type="dcterms:W3CDTF">2020-08-03T20:20:00Z</dcterms:created>
  <dcterms:modified xsi:type="dcterms:W3CDTF">2022-04-25T00:12:00Z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